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C" w:rsidRDefault="0011196C" w:rsidP="00111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1F7">
        <w:rPr>
          <w:rFonts w:ascii="Times New Roman" w:hAnsi="Times New Roman" w:cs="Times New Roman"/>
          <w:b/>
          <w:sz w:val="28"/>
          <w:szCs w:val="28"/>
        </w:rPr>
        <w:t>ЗАВДАННЯ ОЛ</w:t>
      </w:r>
      <w:r w:rsidRPr="00DA01F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A01F7">
        <w:rPr>
          <w:rFonts w:ascii="Times New Roman" w:hAnsi="Times New Roman" w:cs="Times New Roman"/>
          <w:b/>
          <w:sz w:val="28"/>
          <w:szCs w:val="28"/>
        </w:rPr>
        <w:t>МП</w:t>
      </w:r>
      <w:r w:rsidRPr="00DA01F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A01F7">
        <w:rPr>
          <w:rFonts w:ascii="Times New Roman" w:hAnsi="Times New Roman" w:cs="Times New Roman"/>
          <w:b/>
          <w:sz w:val="28"/>
          <w:szCs w:val="28"/>
        </w:rPr>
        <w:t xml:space="preserve">АДИ </w:t>
      </w:r>
      <w:proofErr w:type="gramStart"/>
      <w:r w:rsidRPr="00DA01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Pr="00DA0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ГЕОГРАФІЇ</w:t>
      </w:r>
    </w:p>
    <w:p w:rsidR="0011196C" w:rsidRDefault="0011196C" w:rsidP="00111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96C" w:rsidRPr="004233AC" w:rsidRDefault="0011196C" w:rsidP="0042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4233AC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(60 балів)</w:t>
      </w:r>
    </w:p>
    <w:p w:rsidR="0011196C" w:rsidRPr="005C2C93" w:rsidRDefault="0011196C" w:rsidP="001119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C93">
        <w:rPr>
          <w:rFonts w:ascii="Times New Roman" w:hAnsi="Times New Roman"/>
          <w:b/>
          <w:sz w:val="28"/>
          <w:szCs w:val="28"/>
          <w:lang w:val="uk-UA"/>
        </w:rPr>
        <w:t>Виконайте тестові завдання 1 – 15. (За кожну правильну відповідь нараховується один бал, максимальна кількість балів – 15)</w:t>
      </w:r>
    </w:p>
    <w:p w:rsidR="0011196C" w:rsidRDefault="0011196C" w:rsidP="00111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Географію як самостійну науку започаткував:</w:t>
      </w:r>
    </w:p>
    <w:p w:rsidR="0011196C" w:rsidRDefault="0011196C" w:rsidP="001119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Аристотель</w:t>
      </w:r>
    </w:p>
    <w:p w:rsidR="0011196C" w:rsidRDefault="0011196C" w:rsidP="001119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Ератосфен</w:t>
      </w:r>
    </w:p>
    <w:p w:rsidR="0011196C" w:rsidRDefault="0011196C" w:rsidP="001119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Страбон</w:t>
      </w:r>
      <w:proofErr w:type="spellEnd"/>
    </w:p>
    <w:p w:rsidR="0011196C" w:rsidRDefault="0011196C" w:rsidP="001119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Плутарх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якого півострова вирушили у плавання кораблі експедицій під командуванням Х.Колумба і Ф.Магеллана?</w:t>
      </w:r>
    </w:p>
    <w:p w:rsidR="0011196C" w:rsidRDefault="0011196C" w:rsidP="00111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Скандинавського</w:t>
      </w:r>
    </w:p>
    <w:p w:rsidR="0011196C" w:rsidRDefault="0011196C" w:rsidP="00111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Піренейського</w:t>
      </w:r>
    </w:p>
    <w:p w:rsidR="0011196C" w:rsidRDefault="0011196C" w:rsidP="00111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Апеннінського</w:t>
      </w:r>
    </w:p>
    <w:p w:rsidR="0011196C" w:rsidRDefault="0011196C" w:rsidP="00111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Балканського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півострів омивається водами Атлантичного океану?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Піренейський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Чукотський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Каліфорнія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Аляска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Pr="004A0AA7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AA7">
        <w:rPr>
          <w:rFonts w:ascii="Times New Roman" w:hAnsi="Times New Roman" w:cs="Times New Roman"/>
          <w:sz w:val="24"/>
          <w:szCs w:val="24"/>
          <w:lang w:val="uk-UA"/>
        </w:rPr>
        <w:t>Укажіть літосферну плиту, будова земної кори в межах якої відрізняється від трьох інших наведених літосферних плит.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Наска</w:t>
      </w:r>
      <w:proofErr w:type="spellEnd"/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Африканська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Південноамериканська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Антарктична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Pr="00360625" w:rsidRDefault="0011196C" w:rsidP="0011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характерне для осередку землетрусу?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Розрив і зміщення земної кори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Перетворення магми на лаву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Виникнення цунамі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Утворення зсувів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Процес руйнування та зміни гірських порід називається: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А. Карст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Вивітрювання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Ерозія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Еолові процеси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якої групи за своїм походженням належать гірські породи, що виникли внаслідок перетворення інших гірських порід під дією високої температури та тиску?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Осадові уламкові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Магматичні глибинні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Метаморфічні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Магматичні поверхневі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Pr="0064471A" w:rsidRDefault="0011196C" w:rsidP="0011196C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96C" w:rsidRPr="004A0AA7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AA7">
        <w:rPr>
          <w:rFonts w:ascii="Times New Roman" w:hAnsi="Times New Roman" w:cs="Times New Roman"/>
          <w:sz w:val="24"/>
          <w:szCs w:val="24"/>
          <w:lang w:val="uk-UA"/>
        </w:rPr>
        <w:t>Укажіть правильне твердження щодо екваторіального кліматичного поясу.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>. Переважають континентальні тропічні повітряні маси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Характерне чергування вологого літа й сухої зими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>. Протягом року температура до +28˚С, кількість опадів понад 2000мм на рік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Середньорічна температура +20˚С, незначна кількість опадів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Довжина ділянки автомобільної дороги з покращеним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полкриттям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дорівнює на плані (масштаб 1:3000) 10 см. Яка довжина цієї дороги на місцевості?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30 м.</w:t>
      </w:r>
    </w:p>
    <w:p w:rsidR="0011196C" w:rsidRPr="00360625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300 м.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3000 м.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30 000 м.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Pr="00360625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Укажіть правильні твердження щодо проблем вугільної промисловості:</w:t>
      </w:r>
      <w:r w:rsidRPr="0036062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Конкуренція з боку сусідніх країн, що пропонують дешевше вугілля</w:t>
      </w:r>
    </w:p>
    <w:p w:rsidR="0011196C" w:rsidRPr="00360625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Загроза вичерпання в найближчі роки ресурсів вугілля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Виснаження найбільш доступних родовищ і ускладнення умов видобутку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Перехід основних споживачів на використання інших видів палива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Вкажіть групу міст, в яких видобувають калійні солі: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Словянськ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Бахмут</w:t>
      </w:r>
      <w:proofErr w:type="spellEnd"/>
    </w:p>
    <w:p w:rsidR="0011196C" w:rsidRPr="00360625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Новий Розділ, Яворів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Красноперекопськ,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Армянськ</w:t>
      </w:r>
      <w:proofErr w:type="spellEnd"/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Калуш, Стебник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Виберіть країни, які є «карликами»: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B8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Кіпр, Мальта</w:t>
      </w:r>
    </w:p>
    <w:p w:rsidR="0011196C" w:rsidRPr="00360625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Люксембург, Данія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Кувейт, Бахрейн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Андорра, Монако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Вкажіть країну, яка має високий рівень економічного розвитку при невисокій ресурсозабезпеченості: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B8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Великобританія</w:t>
      </w:r>
    </w:p>
    <w:p w:rsidR="0011196C" w:rsidRPr="00360625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США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Японія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Канада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Виберіть країну, для якої характерний другий тип відтворення населення: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B8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Індія</w:t>
      </w:r>
    </w:p>
    <w:p w:rsidR="0011196C" w:rsidRPr="00360625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Франція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Японія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Канада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Pr="009D7BCB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BCB">
        <w:rPr>
          <w:rFonts w:ascii="Times New Roman" w:hAnsi="Times New Roman" w:cs="Times New Roman"/>
          <w:sz w:val="24"/>
          <w:szCs w:val="24"/>
          <w:lang w:val="uk-UA"/>
        </w:rPr>
        <w:t xml:space="preserve">Вкажіть природні ресурси, які належать до </w:t>
      </w:r>
      <w:proofErr w:type="spellStart"/>
      <w:r w:rsidRPr="009D7BCB">
        <w:rPr>
          <w:rFonts w:ascii="Times New Roman" w:hAnsi="Times New Roman" w:cs="Times New Roman"/>
          <w:sz w:val="24"/>
          <w:szCs w:val="24"/>
          <w:lang w:val="uk-UA"/>
        </w:rPr>
        <w:t>невідновлювальних</w:t>
      </w:r>
      <w:proofErr w:type="spellEnd"/>
      <w:r w:rsidRPr="009D7BC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B8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Мінерально-сировинні</w:t>
      </w:r>
    </w:p>
    <w:p w:rsidR="0011196C" w:rsidRPr="00360625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Енергія Сонця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Земельні</w:t>
      </w:r>
    </w:p>
    <w:p w:rsidR="0011196C" w:rsidRPr="004A0AA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Рекреаційні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spacing w:after="0"/>
        <w:ind w:left="-142" w:firstLine="850"/>
        <w:rPr>
          <w:rFonts w:ascii="Times New Roman" w:hAnsi="Times New Roman"/>
          <w:sz w:val="28"/>
          <w:szCs w:val="28"/>
          <w:lang w:val="uk-UA"/>
        </w:rPr>
      </w:pPr>
    </w:p>
    <w:p w:rsidR="0011196C" w:rsidRDefault="0011196C" w:rsidP="0011196C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2C93">
        <w:rPr>
          <w:rFonts w:ascii="Times New Roman" w:hAnsi="Times New Roman"/>
          <w:b/>
          <w:sz w:val="28"/>
          <w:szCs w:val="28"/>
          <w:lang w:val="uk-UA"/>
        </w:rPr>
        <w:t>Виконайте тестові завдання 16 – 20. (Кожна правильна відповідь оцінюється одним балом. Загальна кількість балів за одне завдання – 4. Всього – 20 балів</w:t>
      </w:r>
      <w:r w:rsidRPr="005C2C93">
        <w:rPr>
          <w:rFonts w:ascii="Times New Roman" w:hAnsi="Times New Roman"/>
          <w:b/>
          <w:i/>
          <w:sz w:val="28"/>
          <w:szCs w:val="28"/>
          <w:lang w:val="uk-UA"/>
        </w:rPr>
        <w:t>).</w:t>
      </w:r>
    </w:p>
    <w:p w:rsidR="0011196C" w:rsidRPr="005C2C93" w:rsidRDefault="0011196C" w:rsidP="0011196C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1196C" w:rsidRPr="00311443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sz w:val="24"/>
          <w:szCs w:val="24"/>
          <w:lang w:val="uk-UA"/>
        </w:rPr>
        <w:t>Розташуйте імена мандрівників за часом їхніх відкриттів, починаючи з найдавнішого:</w:t>
      </w:r>
    </w:p>
    <w:p w:rsidR="0011196C" w:rsidRPr="00190FE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. Христофор Колумб </w:t>
      </w:r>
    </w:p>
    <w:p w:rsidR="0011196C" w:rsidRPr="00190FE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FE7">
        <w:rPr>
          <w:rFonts w:ascii="Times New Roman" w:hAnsi="Times New Roman" w:cs="Times New Roman"/>
          <w:sz w:val="24"/>
          <w:szCs w:val="24"/>
          <w:lang w:val="uk-UA"/>
        </w:rPr>
        <w:t>Вітус</w:t>
      </w:r>
      <w:proofErr w:type="spellEnd"/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FE7">
        <w:rPr>
          <w:rFonts w:ascii="Times New Roman" w:hAnsi="Times New Roman" w:cs="Times New Roman"/>
          <w:sz w:val="24"/>
          <w:szCs w:val="24"/>
          <w:lang w:val="uk-UA"/>
        </w:rPr>
        <w:t>Берінг</w:t>
      </w:r>
      <w:proofErr w:type="spellEnd"/>
    </w:p>
    <w:p w:rsidR="0011196C" w:rsidRPr="00190FE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Марко Поло</w:t>
      </w:r>
    </w:p>
    <w:p w:rsidR="0011196C" w:rsidRPr="00190FE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Жак </w:t>
      </w:r>
      <w:proofErr w:type="spellStart"/>
      <w:r w:rsidRPr="00190FE7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FE7">
        <w:rPr>
          <w:rFonts w:ascii="Times New Roman" w:hAnsi="Times New Roman" w:cs="Times New Roman"/>
          <w:sz w:val="24"/>
          <w:szCs w:val="24"/>
          <w:lang w:val="uk-UA"/>
        </w:rPr>
        <w:t>Кусто</w:t>
      </w:r>
      <w:proofErr w:type="spellEnd"/>
    </w:p>
    <w:p w:rsidR="0011196C" w:rsidRPr="00190FE7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2000" w:type="dxa"/>
        <w:tblLook w:val="04A0"/>
      </w:tblPr>
      <w:tblGrid>
        <w:gridCol w:w="336"/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Встановіть відповідність між несприятливими фізико-географічними процесами та  їхньою природою: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Надлишок вологи, рівнинність території</w:t>
      </w:r>
      <w:r w:rsidR="004233A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А. Зсуви                                                       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Руйнування морських берегів                             </w:t>
      </w:r>
      <w:r w:rsidR="004233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Б. Ерозія                                                   </w:t>
      </w:r>
    </w:p>
    <w:p w:rsidR="0011196C" w:rsidRDefault="0011196C" w:rsidP="0011196C">
      <w:pPr>
        <w:pStyle w:val="a3"/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Руйнування схилів ярів та пагорбів                      </w:t>
      </w:r>
      <w:r w:rsidR="004233A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 Заболочування                                         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13345F">
        <w:rPr>
          <w:rFonts w:ascii="Times New Roman" w:hAnsi="Times New Roman" w:cs="Times New Roman"/>
          <w:sz w:val="24"/>
          <w:szCs w:val="24"/>
          <w:lang w:val="uk-UA"/>
        </w:rPr>
        <w:t xml:space="preserve">Відрив і зміщення мас порід під дією сили </w:t>
      </w:r>
    </w:p>
    <w:p w:rsidR="0011196C" w:rsidRPr="00E27B7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3345F">
        <w:rPr>
          <w:rFonts w:ascii="Times New Roman" w:hAnsi="Times New Roman" w:cs="Times New Roman"/>
          <w:sz w:val="24"/>
          <w:szCs w:val="24"/>
          <w:lang w:val="uk-UA"/>
        </w:rPr>
        <w:t>яжіння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4233A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27B7C">
        <w:rPr>
          <w:rFonts w:ascii="Times New Roman" w:hAnsi="Times New Roman" w:cs="Times New Roman"/>
          <w:sz w:val="24"/>
          <w:szCs w:val="24"/>
          <w:lang w:val="uk-UA"/>
        </w:rPr>
        <w:t xml:space="preserve">Г. Абразія                                               </w:t>
      </w:r>
    </w:p>
    <w:p w:rsidR="0011196C" w:rsidRDefault="0011196C" w:rsidP="00111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2000" w:type="dxa"/>
        <w:tblLook w:val="04A0"/>
      </w:tblPr>
      <w:tblGrid>
        <w:gridCol w:w="336"/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Розташуйте географічні об’єкти у порядку зменшення їхніх абсолютних висот: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Хотинська височина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Донецький кряж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Подільська височина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Придніпровська височина</w:t>
      </w:r>
    </w:p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0" w:type="auto"/>
        <w:tblInd w:w="2000" w:type="dxa"/>
        <w:tblLook w:val="04A0"/>
      </w:tblPr>
      <w:tblGrid>
        <w:gridCol w:w="336"/>
        <w:gridCol w:w="390"/>
        <w:gridCol w:w="354"/>
        <w:gridCol w:w="377"/>
        <w:gridCol w:w="355"/>
      </w:tblGrid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196C" w:rsidTr="005C1D5A"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Встановіть відповідність між національностями та областями їх проживання в Україні:</w:t>
      </w:r>
    </w:p>
    <w:p w:rsidR="0011196C" w:rsidRDefault="0011196C" w:rsidP="001119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Донецька область                                                А. Болгари</w:t>
      </w:r>
    </w:p>
    <w:p w:rsidR="0011196C" w:rsidRDefault="0011196C" w:rsidP="001119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Одеська область                                                   Б. Поляки</w:t>
      </w:r>
    </w:p>
    <w:p w:rsidR="0011196C" w:rsidRDefault="0011196C" w:rsidP="001119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Житомирська область                                           В. Греки</w:t>
      </w:r>
    </w:p>
    <w:p w:rsidR="0011196C" w:rsidRDefault="0011196C" w:rsidP="001119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Закарпатська область                                            Г. Угорці</w:t>
      </w:r>
    </w:p>
    <w:tbl>
      <w:tblPr>
        <w:tblStyle w:val="a6"/>
        <w:tblW w:w="0" w:type="auto"/>
        <w:tblInd w:w="2000" w:type="dxa"/>
        <w:tblLook w:val="04A0"/>
      </w:tblPr>
      <w:tblGrid>
        <w:gridCol w:w="336"/>
        <w:gridCol w:w="390"/>
        <w:gridCol w:w="354"/>
        <w:gridCol w:w="377"/>
        <w:gridCol w:w="355"/>
      </w:tblGrid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Встановіть відповідність «столиця – країна світу»:</w:t>
      </w:r>
    </w:p>
    <w:p w:rsidR="0011196C" w:rsidRDefault="0011196C" w:rsidP="001119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Відень                                                                   А. Іспанія</w:t>
      </w:r>
    </w:p>
    <w:p w:rsidR="0011196C" w:rsidRDefault="0011196C" w:rsidP="001119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Мехіко                                                                   Б. Австрія</w:t>
      </w:r>
    </w:p>
    <w:p w:rsidR="0011196C" w:rsidRDefault="0011196C" w:rsidP="001119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Мадрид                                                                  В. Китай</w:t>
      </w:r>
    </w:p>
    <w:p w:rsidR="0011196C" w:rsidRDefault="0011196C" w:rsidP="001119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Пекін                                                                     Г. Мексика</w:t>
      </w:r>
    </w:p>
    <w:tbl>
      <w:tblPr>
        <w:tblStyle w:val="a6"/>
        <w:tblW w:w="0" w:type="auto"/>
        <w:tblInd w:w="2000" w:type="dxa"/>
        <w:tblLook w:val="04A0"/>
      </w:tblPr>
      <w:tblGrid>
        <w:gridCol w:w="336"/>
        <w:gridCol w:w="390"/>
        <w:gridCol w:w="354"/>
        <w:gridCol w:w="377"/>
        <w:gridCol w:w="355"/>
      </w:tblGrid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242" w:rsidTr="005C1D5A"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43242" w:rsidRDefault="00043242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Pr="005C2C93" w:rsidRDefault="0011196C" w:rsidP="0011196C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C93">
        <w:rPr>
          <w:rFonts w:ascii="Times New Roman" w:hAnsi="Times New Roman"/>
          <w:b/>
          <w:sz w:val="28"/>
          <w:szCs w:val="28"/>
          <w:lang w:val="uk-UA"/>
        </w:rPr>
        <w:t xml:space="preserve">Завдання 21 – 25 мають по сім варіантів відповідей, серед яких лише три правильні. Виберіть три, на вашу думку, правильні відповіді. 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lastRenderedPageBreak/>
        <w:t>(Кожна правильна відповідь оцінюється одним балом, загальна кількість балів за правильно виконане завдання – 3. Всього – 15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>балів).</w:t>
      </w:r>
    </w:p>
    <w:p w:rsidR="0011196C" w:rsidRDefault="0011196C" w:rsidP="001119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Pr="00761DC4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Pr="005C2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Виберіть за наведеними координатами три пункти, розташовані в Африці.</w:t>
      </w:r>
    </w:p>
    <w:p w:rsidR="0011196C" w:rsidRDefault="0011196C" w:rsidP="001119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6˚пн.ш., 17˚сх.д.</w:t>
      </w:r>
    </w:p>
    <w:p w:rsidR="0011196C" w:rsidRDefault="0011196C" w:rsidP="001119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50˚пн.ш., 11˚зх.д.</w:t>
      </w:r>
    </w:p>
    <w:p w:rsidR="0011196C" w:rsidRDefault="0011196C" w:rsidP="001119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10˚пн.ш., 7˚зх.д.</w:t>
      </w:r>
    </w:p>
    <w:p w:rsidR="0011196C" w:rsidRDefault="0011196C" w:rsidP="001119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59˚пд.ш., 2˚сх.д.</w:t>
      </w:r>
    </w:p>
    <w:p w:rsidR="0011196C" w:rsidRDefault="0011196C" w:rsidP="001119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22˚пд.ш., 31˚сх.д.</w:t>
      </w:r>
    </w:p>
    <w:p w:rsidR="0011196C" w:rsidRDefault="00605FD3" w:rsidP="001119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1196C">
        <w:rPr>
          <w:rFonts w:ascii="Times New Roman" w:hAnsi="Times New Roman" w:cs="Times New Roman"/>
          <w:sz w:val="24"/>
          <w:szCs w:val="24"/>
          <w:lang w:val="uk-UA"/>
        </w:rPr>
        <w:t>2˚пн.ш., 9˚зх.д.</w:t>
      </w:r>
    </w:p>
    <w:p w:rsidR="0011196C" w:rsidRDefault="0011196C" w:rsidP="001119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86˚пн.ш., 78˚сх.д.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11196C" w:rsidTr="005C1D5A">
        <w:tc>
          <w:tcPr>
            <w:tcW w:w="236" w:type="dxa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Pr="009D7BCB" w:rsidRDefault="0011196C" w:rsidP="001119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7BCB">
        <w:rPr>
          <w:rFonts w:ascii="Times New Roman" w:hAnsi="Times New Roman"/>
          <w:sz w:val="24"/>
          <w:szCs w:val="24"/>
          <w:lang w:val="uk-UA"/>
        </w:rPr>
        <w:t>Виберіть правильні твердження щодо регіонів США:</w:t>
      </w:r>
    </w:p>
    <w:p w:rsidR="0011196C" w:rsidRPr="005A3DBD" w:rsidRDefault="0011196C" w:rsidP="0011196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Прерії – «хлібний кошик».</w:t>
      </w:r>
    </w:p>
    <w:p w:rsidR="0011196C" w:rsidRPr="005A3DBD" w:rsidRDefault="0011196C" w:rsidP="0011196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Аляска – «промислова майстерня».</w:t>
      </w:r>
    </w:p>
    <w:p w:rsidR="0011196C" w:rsidRPr="005A3DBD" w:rsidRDefault="0011196C" w:rsidP="0011196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Приозер’я – «індустріальне серце».</w:t>
      </w:r>
    </w:p>
    <w:p w:rsidR="0011196C" w:rsidRPr="005A3DBD" w:rsidRDefault="0011196C" w:rsidP="0011196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Техас – «</w:t>
      </w:r>
      <w:proofErr w:type="spellStart"/>
      <w:r w:rsidRPr="005A3DBD">
        <w:rPr>
          <w:rFonts w:ascii="Times New Roman" w:hAnsi="Times New Roman"/>
          <w:sz w:val="24"/>
          <w:szCs w:val="24"/>
          <w:lang w:val="uk-UA"/>
        </w:rPr>
        <w:t>овоче-фруктовий</w:t>
      </w:r>
      <w:proofErr w:type="spellEnd"/>
      <w:r w:rsidRPr="005A3DBD">
        <w:rPr>
          <w:rFonts w:ascii="Times New Roman" w:hAnsi="Times New Roman"/>
          <w:sz w:val="24"/>
          <w:szCs w:val="24"/>
          <w:lang w:val="uk-UA"/>
        </w:rPr>
        <w:t xml:space="preserve"> штат».</w:t>
      </w:r>
    </w:p>
    <w:p w:rsidR="0011196C" w:rsidRPr="005A3DBD" w:rsidRDefault="0011196C" w:rsidP="0011196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Флорида – «нафтовий штат».</w:t>
      </w:r>
    </w:p>
    <w:p w:rsidR="0011196C" w:rsidRPr="005A3DBD" w:rsidRDefault="0011196C" w:rsidP="0011196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Аппалачі – «кукурудзяний пояс».</w:t>
      </w:r>
    </w:p>
    <w:p w:rsidR="0011196C" w:rsidRPr="005A3DBD" w:rsidRDefault="0011196C" w:rsidP="0011196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Гірські штати – «аерокосмічна лабораторія».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11196C" w:rsidRPr="005A3DBD" w:rsidTr="005C1D5A">
        <w:tc>
          <w:tcPr>
            <w:tcW w:w="236" w:type="dxa"/>
          </w:tcPr>
          <w:p w:rsidR="0011196C" w:rsidRPr="005A3DBD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1196C" w:rsidRPr="005A3DBD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Pr="005A3DBD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196C" w:rsidRPr="005A3DBD" w:rsidRDefault="0011196C" w:rsidP="001119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23. </w:t>
      </w:r>
      <w:r w:rsidRPr="005A3DBD">
        <w:rPr>
          <w:rFonts w:ascii="Times New Roman" w:hAnsi="Times New Roman"/>
          <w:sz w:val="24"/>
          <w:szCs w:val="24"/>
          <w:lang w:val="uk-UA"/>
        </w:rPr>
        <w:t>Укажіть характерні типологічні риси високорозвинених країн:</w:t>
      </w:r>
    </w:p>
    <w:p w:rsidR="0011196C" w:rsidRPr="005A3DBD" w:rsidRDefault="0011196C" w:rsidP="00605FD3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1. У господарстві стрімко зростає роль невиробничої сфери.</w:t>
      </w:r>
    </w:p>
    <w:p w:rsidR="0011196C" w:rsidRPr="005A3DBD" w:rsidRDefault="0011196C" w:rsidP="00605FD3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2. До переселенських країн належать Іспанія, Португалія, Мальта.</w:t>
      </w:r>
    </w:p>
    <w:p w:rsidR="0011196C" w:rsidRPr="005A3DBD" w:rsidRDefault="0011196C" w:rsidP="00605FD3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3. Країни Бенілюксу належать до «Великої сімки».</w:t>
      </w:r>
    </w:p>
    <w:p w:rsidR="0011196C" w:rsidRPr="005A3DBD" w:rsidRDefault="0011196C" w:rsidP="00605FD3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4. Скандинавські країни входять до групи малих індустріально розвинених країн.</w:t>
      </w:r>
    </w:p>
    <w:p w:rsidR="0011196C" w:rsidRPr="005A3DBD" w:rsidRDefault="0011196C" w:rsidP="00605FD3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5. Країни «Великої сімки» не продають технології, а впроваджують їх у себе.</w:t>
      </w:r>
    </w:p>
    <w:p w:rsidR="0011196C" w:rsidRPr="005A3DBD" w:rsidRDefault="0011196C" w:rsidP="00605FD3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6. Австралія, Нова Зеландія, Південна Африка – переселенські країни, що мають економіку подвійного характеру (високий рівень індустріалізації і аграрно-сировинну спеціалізацію).</w:t>
      </w:r>
    </w:p>
    <w:p w:rsidR="0011196C" w:rsidRPr="005A3DBD" w:rsidRDefault="0011196C" w:rsidP="00605FD3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7. Високорозвинені країни виробляють 1/2 валового національного продукту (ВНП) світу.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11196C" w:rsidRPr="005A3DBD" w:rsidTr="005C1D5A">
        <w:tc>
          <w:tcPr>
            <w:tcW w:w="236" w:type="dxa"/>
          </w:tcPr>
          <w:p w:rsidR="0011196C" w:rsidRPr="005A3DBD" w:rsidRDefault="0011196C" w:rsidP="0060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1196C" w:rsidRPr="005A3DBD" w:rsidRDefault="0011196C" w:rsidP="0060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Pr="005A3DBD" w:rsidRDefault="0011196C" w:rsidP="0060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Pr="005A3DBD" w:rsidRDefault="0011196C" w:rsidP="001119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196C" w:rsidRPr="00CC79CF" w:rsidRDefault="0011196C" w:rsidP="001119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</w:t>
      </w:r>
      <w:r w:rsidRPr="00CC79CF">
        <w:rPr>
          <w:rFonts w:ascii="Times New Roman" w:hAnsi="Times New Roman"/>
          <w:sz w:val="24"/>
          <w:szCs w:val="24"/>
          <w:lang w:val="uk-UA"/>
        </w:rPr>
        <w:t xml:space="preserve"> Виберіть рекордні об’єкти світу, інформацію про які необхідно внести до розділу «Австралія» у географічному довіднику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1196C" w:rsidRPr="00CC79CF" w:rsidRDefault="0011196C" w:rsidP="0011196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C79CF">
        <w:rPr>
          <w:rFonts w:ascii="Times New Roman" w:hAnsi="Times New Roman"/>
          <w:sz w:val="24"/>
          <w:szCs w:val="24"/>
          <w:lang w:val="uk-UA"/>
        </w:rPr>
        <w:t xml:space="preserve">Найбільше за обсягом видобування родовище бокситів </w:t>
      </w:r>
      <w:proofErr w:type="spellStart"/>
      <w:r w:rsidRPr="00CC79CF">
        <w:rPr>
          <w:rFonts w:ascii="Times New Roman" w:hAnsi="Times New Roman"/>
          <w:sz w:val="24"/>
          <w:szCs w:val="24"/>
          <w:lang w:val="uk-UA"/>
        </w:rPr>
        <w:t>Уейпа</w:t>
      </w:r>
      <w:proofErr w:type="spellEnd"/>
    </w:p>
    <w:p w:rsidR="0011196C" w:rsidRDefault="0011196C" w:rsidP="0011196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Найпівденніше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місто-мільйонер Мельбурн</w:t>
      </w:r>
    </w:p>
    <w:p w:rsidR="0011196C" w:rsidRDefault="0011196C" w:rsidP="0011196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Найбільший за вантажообігом морський порт Шанхай</w:t>
      </w:r>
    </w:p>
    <w:p w:rsidR="0011196C" w:rsidRDefault="0011196C" w:rsidP="0011196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Найвисокогірніша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залізнична станція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Тангла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(5068м. над рівнем моря)</w:t>
      </w:r>
    </w:p>
    <w:p w:rsidR="0011196C" w:rsidRDefault="0011196C" w:rsidP="0011196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Найпотужніша гідроелектростанція «Три ущелини»</w:t>
      </w:r>
    </w:p>
    <w:p w:rsidR="0011196C" w:rsidRDefault="0011196C" w:rsidP="0011196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Найдовша огорожа (5614 км.) для захисту від диких тварин</w:t>
      </w:r>
    </w:p>
    <w:p w:rsidR="0011196C" w:rsidRDefault="0011196C" w:rsidP="0011196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Найбільший християнський храм – собор святого Петра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11196C" w:rsidRPr="005A3DBD" w:rsidTr="005C1D5A">
        <w:tc>
          <w:tcPr>
            <w:tcW w:w="236" w:type="dxa"/>
          </w:tcPr>
          <w:p w:rsidR="0011196C" w:rsidRPr="005A3DBD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1196C" w:rsidRPr="005A3DBD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Pr="005A3DBD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196C" w:rsidRDefault="0011196C" w:rsidP="001119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Укажіть спільні риси господарства України, Білорусі, Польщі</w:t>
      </w:r>
    </w:p>
    <w:p w:rsidR="0011196C" w:rsidRDefault="0011196C" w:rsidP="001119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За структурою ВВП це індустріально-аграрні країни</w:t>
      </w:r>
    </w:p>
    <w:p w:rsidR="0011196C" w:rsidRDefault="0011196C" w:rsidP="001119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 у міжнародному поділі праці визначають галузі добувної промисловості</w:t>
      </w:r>
    </w:p>
    <w:p w:rsidR="0011196C" w:rsidRDefault="0011196C" w:rsidP="001119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структурі електроенергетики основну роль відіграють ТЕС</w:t>
      </w:r>
    </w:p>
    <w:p w:rsidR="0011196C" w:rsidRDefault="0011196C" w:rsidP="001119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Машинобудування зорієнтоване лише на внутрішній ринок</w:t>
      </w:r>
    </w:p>
    <w:p w:rsidR="0011196C" w:rsidRDefault="0011196C" w:rsidP="001119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Сформувалось три сільськогосподарські зони: лісова, лісостепова і степова</w:t>
      </w:r>
    </w:p>
    <w:p w:rsidR="0011196C" w:rsidRDefault="0011196C" w:rsidP="001119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Немає відмінності у концентрації виробництва між окремими районами у країнах</w:t>
      </w:r>
    </w:p>
    <w:p w:rsidR="0011196C" w:rsidRDefault="0011196C" w:rsidP="001119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Територією проходять транзитні транспортні магістралі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11196C" w:rsidRPr="005A3DBD" w:rsidTr="005C1D5A">
        <w:tc>
          <w:tcPr>
            <w:tcW w:w="236" w:type="dxa"/>
          </w:tcPr>
          <w:p w:rsidR="0011196C" w:rsidRPr="005A3DBD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1196C" w:rsidRPr="005A3DBD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1196C" w:rsidRPr="005A3DBD" w:rsidRDefault="0011196C" w:rsidP="005C1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196C" w:rsidRDefault="0011196C" w:rsidP="0011196C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196C" w:rsidRDefault="0011196C" w:rsidP="001119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C93">
        <w:rPr>
          <w:rFonts w:ascii="Times New Roman" w:hAnsi="Times New Roman"/>
          <w:b/>
          <w:sz w:val="28"/>
          <w:szCs w:val="28"/>
          <w:lang w:val="uk-UA"/>
        </w:rPr>
        <w:t>Завдання 2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 xml:space="preserve"> (Кожна правильна відповідь оцінюється </w:t>
      </w:r>
      <w:r>
        <w:rPr>
          <w:rFonts w:ascii="Times New Roman" w:hAnsi="Times New Roman"/>
          <w:b/>
          <w:sz w:val="28"/>
          <w:szCs w:val="28"/>
          <w:lang w:val="uk-UA"/>
        </w:rPr>
        <w:t>0 або 2 бали.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 xml:space="preserve"> Всього – 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 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>балів).</w:t>
      </w:r>
    </w:p>
    <w:p w:rsidR="0011196C" w:rsidRDefault="0011196C" w:rsidP="001119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196C" w:rsidRDefault="0011196C" w:rsidP="001119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9CF">
        <w:rPr>
          <w:rFonts w:ascii="Times New Roman" w:hAnsi="Times New Roman"/>
          <w:sz w:val="24"/>
          <w:szCs w:val="24"/>
          <w:lang w:val="uk-UA"/>
        </w:rPr>
        <w:t xml:space="preserve">26. Скільки часу(годин) </w:t>
      </w:r>
      <w:r w:rsidRPr="00CC79C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отрібно мотоциклісту, щоб проїхати відстань між населеними пунктами, яка на карті масштабу 1:1 000 000 становить 10 см, а швидкі</w:t>
      </w:r>
      <w:r>
        <w:rPr>
          <w:rFonts w:ascii="Times New Roman" w:hAnsi="Times New Roman" w:cs="Times New Roman"/>
          <w:sz w:val="24"/>
          <w:szCs w:val="24"/>
          <w:lang w:val="uk-UA"/>
        </w:rPr>
        <w:t>сть руху мотоцикліста 50 км/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1196C" w:rsidRPr="005C2C93" w:rsidRDefault="0011196C" w:rsidP="001119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196C" w:rsidRDefault="0011196C" w:rsidP="0011196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11196C" w:rsidRDefault="0011196C" w:rsidP="0011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Default="0011196C" w:rsidP="0011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27. 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Обчисліть ресурсозабезпечені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Шебелинського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газоконденсат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орного</w:t>
      </w:r>
      <w:proofErr w:type="spellEnd"/>
      <w:r w:rsidRPr="00E60517">
        <w:rPr>
          <w:rFonts w:ascii="Times New Roman" w:hAnsi="Times New Roman" w:cs="Times New Roman"/>
          <w:sz w:val="24"/>
          <w:szCs w:val="24"/>
          <w:lang w:val="uk-UA"/>
        </w:rPr>
        <w:t xml:space="preserve"> родовища (у роках), якщо його початкові видобувні запаси становили 650 </w:t>
      </w:r>
      <w:proofErr w:type="spellStart"/>
      <w:r w:rsidRPr="00E60517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E60517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E6051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 xml:space="preserve">, а щорічний видобуток - 25 </w:t>
      </w:r>
      <w:proofErr w:type="spellStart"/>
      <w:r w:rsidRPr="00E60517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E60517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E6051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196C" w:rsidRPr="00E60517" w:rsidRDefault="0011196C" w:rsidP="0011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Pr="00A54969" w:rsidRDefault="0011196C" w:rsidP="0011196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11196C" w:rsidRDefault="0011196C" w:rsidP="0011196C">
      <w:pPr>
        <w:pStyle w:val="a7"/>
        <w:shd w:val="clear" w:color="auto" w:fill="FFFFFF"/>
        <w:spacing w:before="0" w:beforeAutospacing="0" w:after="165" w:afterAutospacing="0" w:line="255" w:lineRule="atLeast"/>
        <w:ind w:firstLine="708"/>
        <w:rPr>
          <w:color w:val="000000"/>
          <w:lang w:val="uk-UA"/>
        </w:rPr>
      </w:pPr>
    </w:p>
    <w:p w:rsidR="0011196C" w:rsidRPr="00E60517" w:rsidRDefault="0011196C" w:rsidP="0011196C">
      <w:pPr>
        <w:pStyle w:val="a7"/>
        <w:shd w:val="clear" w:color="auto" w:fill="FFFFFF"/>
        <w:spacing w:before="0" w:beforeAutospacing="0" w:after="165" w:afterAutospacing="0" w:line="255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28. </w:t>
      </w:r>
      <w:r w:rsidRPr="00E60517">
        <w:rPr>
          <w:color w:val="000000"/>
          <w:lang w:val="uk-UA"/>
        </w:rPr>
        <w:t>Яку відстань (у км) від Львова до Почаєва потрібно подолати пілоту гелікоптера, якщо його маршрут відповідає відрізку 1см на карті масштабу 1: 12000000?</w:t>
      </w:r>
    </w:p>
    <w:p w:rsidR="0011196C" w:rsidRDefault="0011196C" w:rsidP="0011196C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D3B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3448050"/>
            <wp:effectExtent l="19050" t="0" r="9525" b="0"/>
            <wp:docPr id="10" name="Рисунок 7" descr="http://zno.osvita.ua/doc/images/znotest/80/8015/49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o.osvita.ua/doc/images/znotest/80/8015/49-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6C" w:rsidRDefault="0011196C" w:rsidP="0011196C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196C" w:rsidRPr="00E60517" w:rsidRDefault="0011196C" w:rsidP="00111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29.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Визначте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азимут, за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яким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пройде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траса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водогону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вздовж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стежки в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напрямку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ічки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Андоги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загону для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худоби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196C" w:rsidRDefault="0011196C" w:rsidP="0011196C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5496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0200" cy="2419350"/>
            <wp:effectExtent l="19050" t="0" r="0" b="0"/>
            <wp:docPr id="17" name="Рисунок 4" descr="http://zno.osvita.ua/doc/images/znotest/68/6858/49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o.osvita.ua/doc/images/znotest/68/6858/49_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6C" w:rsidRPr="00A54969" w:rsidRDefault="0011196C" w:rsidP="0011196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11196C" w:rsidRDefault="0011196C" w:rsidP="0011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6C" w:rsidRPr="00E60517" w:rsidRDefault="0011196C" w:rsidP="0011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Розгляньте таблицю дослідження геологічних відслонень та визначте сумарну товщину (у метрах) гірських порід палеозойського віку.</w:t>
      </w:r>
    </w:p>
    <w:tbl>
      <w:tblPr>
        <w:tblStyle w:val="a6"/>
        <w:tblW w:w="0" w:type="auto"/>
        <w:tblLook w:val="04A0"/>
      </w:tblPr>
      <w:tblGrid>
        <w:gridCol w:w="2376"/>
        <w:gridCol w:w="2268"/>
        <w:gridCol w:w="1235"/>
      </w:tblGrid>
      <w:tr w:rsidR="0011196C" w:rsidRPr="00A7581E" w:rsidTr="005C1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Геологічний період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Товщина, м</w:t>
            </w:r>
          </w:p>
        </w:tc>
      </w:tr>
      <w:tr w:rsidR="0011196C" w:rsidRPr="00A7581E" w:rsidTr="005C1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Палеогеновий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1196C" w:rsidRPr="00A7581E" w:rsidTr="005C1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Крейдовий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11196C" w:rsidRPr="00A7581E" w:rsidTr="005C1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Юрський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1196C" w:rsidRPr="00A7581E" w:rsidTr="005C1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 вугілля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Кам’яновугільний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1196C" w:rsidRPr="00A7581E" w:rsidTr="005C1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Кембрійський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1196C" w:rsidRPr="00A7581E" w:rsidTr="005C1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Мергель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Девонський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6C" w:rsidRPr="00A7581E" w:rsidRDefault="0011196C" w:rsidP="005C1D5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11196C" w:rsidRPr="00A54969" w:rsidRDefault="0011196C" w:rsidP="0011196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11196C" w:rsidRDefault="0011196C" w:rsidP="0011196C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196C" w:rsidRDefault="0011196C" w:rsidP="0011196C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66E7" w:rsidRPr="0011196C" w:rsidRDefault="005366E7">
      <w:pPr>
        <w:rPr>
          <w:lang w:val="uk-UA"/>
        </w:rPr>
      </w:pPr>
    </w:p>
    <w:sectPr w:rsidR="005366E7" w:rsidRPr="0011196C" w:rsidSect="0011196C">
      <w:pgSz w:w="11905" w:h="16837"/>
      <w:pgMar w:top="1134" w:right="851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052"/>
    <w:multiLevelType w:val="hybridMultilevel"/>
    <w:tmpl w:val="50B8FE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B40EB"/>
    <w:multiLevelType w:val="hybridMultilevel"/>
    <w:tmpl w:val="93EE8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4FB5F27"/>
    <w:multiLevelType w:val="hybridMultilevel"/>
    <w:tmpl w:val="6ACC888E"/>
    <w:lvl w:ilvl="0" w:tplc="321EFA10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66F6E2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D16758"/>
    <w:multiLevelType w:val="hybridMultilevel"/>
    <w:tmpl w:val="25BE5968"/>
    <w:lvl w:ilvl="0" w:tplc="837E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13378"/>
    <w:multiLevelType w:val="hybridMultilevel"/>
    <w:tmpl w:val="971E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96C"/>
    <w:rsid w:val="00043242"/>
    <w:rsid w:val="0011196C"/>
    <w:rsid w:val="0012016F"/>
    <w:rsid w:val="002D3A19"/>
    <w:rsid w:val="003A7488"/>
    <w:rsid w:val="004233AC"/>
    <w:rsid w:val="005366E7"/>
    <w:rsid w:val="00590283"/>
    <w:rsid w:val="00605FD3"/>
    <w:rsid w:val="00704EDE"/>
    <w:rsid w:val="008D6199"/>
    <w:rsid w:val="009604D2"/>
    <w:rsid w:val="00AD167B"/>
    <w:rsid w:val="00B737D3"/>
    <w:rsid w:val="00BA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6C"/>
    <w:pPr>
      <w:ind w:left="720"/>
      <w:contextualSpacing/>
    </w:pPr>
  </w:style>
  <w:style w:type="paragraph" w:styleId="a4">
    <w:name w:val="Plain Text"/>
    <w:basedOn w:val="a"/>
    <w:link w:val="a5"/>
    <w:rsid w:val="0011196C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1196C"/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11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2019-03-19T11:58:00Z</dcterms:created>
  <dcterms:modified xsi:type="dcterms:W3CDTF">2019-03-19T12:06:00Z</dcterms:modified>
</cp:coreProperties>
</file>