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08" w:rsidRPr="001E3308" w:rsidRDefault="001E3308" w:rsidP="001E3308">
      <w:pPr>
        <w:pStyle w:val="1"/>
        <w:widowControl/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1E3308">
        <w:rPr>
          <w:rFonts w:ascii="Arial" w:hAnsi="Arial" w:cs="Arial"/>
          <w:b/>
          <w:sz w:val="22"/>
          <w:szCs w:val="22"/>
          <w:lang w:val="en-US"/>
        </w:rPr>
        <w:t>Module name</w:t>
      </w:r>
      <w:r w:rsidRPr="001E3308">
        <w:rPr>
          <w:rFonts w:ascii="Arial" w:hAnsi="Arial" w:cs="Arial"/>
          <w:b/>
          <w:sz w:val="22"/>
          <w:szCs w:val="22"/>
        </w:rPr>
        <w:t>:</w:t>
      </w:r>
      <w:r w:rsidRPr="001E3308">
        <w:rPr>
          <w:rFonts w:ascii="Arial" w:hAnsi="Arial" w:cs="Arial"/>
          <w:sz w:val="22"/>
          <w:szCs w:val="22"/>
        </w:rPr>
        <w:t xml:space="preserve"> </w:t>
      </w:r>
      <w:r w:rsidRPr="001E3308">
        <w:rPr>
          <w:rFonts w:ascii="Arial" w:hAnsi="Arial" w:cs="Arial"/>
          <w:sz w:val="22"/>
          <w:szCs w:val="22"/>
          <w:lang w:val="en-US"/>
        </w:rPr>
        <w:t>Information level of student</w:t>
      </w:r>
    </w:p>
    <w:p w:rsidR="001E3308" w:rsidRPr="001E3308" w:rsidRDefault="001E3308" w:rsidP="001E3308">
      <w:pPr>
        <w:pStyle w:val="1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E3308">
        <w:rPr>
          <w:rFonts w:ascii="Arial" w:hAnsi="Arial" w:cs="Arial"/>
          <w:b/>
          <w:sz w:val="22"/>
          <w:szCs w:val="22"/>
          <w:lang w:val="en-US" w:eastAsia="ru-RU"/>
        </w:rPr>
        <w:t>Module</w:t>
      </w:r>
      <w:r w:rsidRPr="001E3308">
        <w:rPr>
          <w:rFonts w:ascii="Arial" w:hAnsi="Arial" w:cs="Arial"/>
          <w:b/>
          <w:sz w:val="22"/>
          <w:szCs w:val="22"/>
          <w:lang w:eastAsia="ru-RU"/>
        </w:rPr>
        <w:t xml:space="preserve"> </w:t>
      </w:r>
      <w:r w:rsidRPr="001E3308">
        <w:rPr>
          <w:rFonts w:ascii="Arial" w:hAnsi="Arial" w:cs="Arial"/>
          <w:b/>
          <w:sz w:val="22"/>
          <w:szCs w:val="22"/>
          <w:lang w:val="en-US" w:eastAsia="ru-RU"/>
        </w:rPr>
        <w:t>code</w:t>
      </w:r>
      <w:r w:rsidRPr="001E3308">
        <w:rPr>
          <w:rFonts w:ascii="Arial" w:hAnsi="Arial" w:cs="Arial"/>
          <w:b/>
          <w:sz w:val="22"/>
          <w:szCs w:val="22"/>
          <w:lang w:eastAsia="ru-RU"/>
        </w:rPr>
        <w:t>:</w:t>
      </w:r>
      <w:r w:rsidRPr="001E3308">
        <w:rPr>
          <w:rFonts w:ascii="Arial" w:hAnsi="Arial" w:cs="Arial"/>
          <w:sz w:val="22"/>
          <w:szCs w:val="22"/>
          <w:lang w:eastAsia="ru-RU"/>
        </w:rPr>
        <w:t xml:space="preserve"> </w:t>
      </w:r>
      <w:r w:rsidR="0016431B">
        <w:rPr>
          <w:rFonts w:ascii="Arial" w:hAnsi="Arial" w:cs="Arial"/>
          <w:sz w:val="22"/>
          <w:szCs w:val="22"/>
        </w:rPr>
        <w:t>ІІКТ_6_</w:t>
      </w:r>
      <w:r w:rsidRPr="001E3308">
        <w:rPr>
          <w:rFonts w:ascii="Arial" w:hAnsi="Arial" w:cs="Arial"/>
          <w:sz w:val="22"/>
          <w:szCs w:val="22"/>
        </w:rPr>
        <w:t>1.08_1</w:t>
      </w:r>
      <w:r w:rsidR="0016431B">
        <w:rPr>
          <w:rFonts w:ascii="Arial" w:hAnsi="Arial" w:cs="Arial"/>
          <w:sz w:val="22"/>
          <w:szCs w:val="22"/>
        </w:rPr>
        <w:t>,0</w:t>
      </w:r>
    </w:p>
    <w:p w:rsidR="001E3308" w:rsidRPr="001E3308" w:rsidRDefault="001E3308" w:rsidP="001E330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1E3308">
        <w:rPr>
          <w:rFonts w:ascii="Arial" w:hAnsi="Arial" w:cs="Arial"/>
          <w:b/>
          <w:lang w:val="en-US"/>
        </w:rPr>
        <w:t>Module type</w:t>
      </w:r>
      <w:r w:rsidRPr="001E3308">
        <w:rPr>
          <w:rFonts w:ascii="Arial" w:hAnsi="Arial" w:cs="Arial"/>
          <w:b/>
        </w:rPr>
        <w:t>:</w:t>
      </w:r>
      <w:r w:rsidRPr="001E3308">
        <w:rPr>
          <w:rFonts w:ascii="Arial" w:hAnsi="Arial" w:cs="Arial"/>
        </w:rPr>
        <w:t xml:space="preserve"> </w:t>
      </w:r>
      <w:proofErr w:type="spellStart"/>
      <w:r w:rsidRPr="001E3308">
        <w:rPr>
          <w:rFonts w:ascii="Arial" w:hAnsi="Arial" w:cs="Arial"/>
        </w:rPr>
        <w:t>selective</w:t>
      </w:r>
      <w:proofErr w:type="spellEnd"/>
    </w:p>
    <w:p w:rsidR="001E3308" w:rsidRPr="001E3308" w:rsidRDefault="001E3308" w:rsidP="001E330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1E3308">
        <w:rPr>
          <w:rFonts w:ascii="Arial" w:hAnsi="Arial" w:cs="Arial"/>
          <w:b/>
          <w:lang w:val="en-US"/>
        </w:rPr>
        <w:t>Term(</w:t>
      </w:r>
      <w:proofErr w:type="spellStart"/>
      <w:r w:rsidRPr="001E3308">
        <w:rPr>
          <w:rFonts w:ascii="Arial" w:hAnsi="Arial" w:cs="Arial"/>
          <w:b/>
          <w:lang w:val="en-US"/>
        </w:rPr>
        <w:t>semestr</w:t>
      </w:r>
      <w:proofErr w:type="spellEnd"/>
      <w:r w:rsidRPr="001E3308">
        <w:rPr>
          <w:rFonts w:ascii="Arial" w:hAnsi="Arial" w:cs="Arial"/>
          <w:b/>
          <w:lang w:val="en-US"/>
        </w:rPr>
        <w:t>)</w:t>
      </w:r>
      <w:r w:rsidRPr="001E3308">
        <w:rPr>
          <w:rFonts w:ascii="Arial" w:hAnsi="Arial" w:cs="Arial"/>
          <w:b/>
        </w:rPr>
        <w:t>:</w:t>
      </w:r>
      <w:r w:rsidRPr="001E3308">
        <w:rPr>
          <w:rFonts w:ascii="Arial" w:hAnsi="Arial" w:cs="Arial"/>
        </w:rPr>
        <w:t xml:space="preserve"> 1</w:t>
      </w:r>
    </w:p>
    <w:p w:rsidR="001E3308" w:rsidRPr="001E3308" w:rsidRDefault="001E3308" w:rsidP="001E330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lang w:val="en-US"/>
        </w:rPr>
      </w:pPr>
      <w:r w:rsidRPr="001E3308">
        <w:rPr>
          <w:rFonts w:ascii="Arial" w:hAnsi="Arial" w:cs="Arial"/>
          <w:b/>
          <w:lang w:val="en-US"/>
        </w:rPr>
        <w:t>Volume of module:</w:t>
      </w:r>
      <w:r w:rsidRPr="001E3308">
        <w:rPr>
          <w:rFonts w:ascii="Arial" w:hAnsi="Arial" w:cs="Arial"/>
          <w:lang w:val="en-US"/>
        </w:rPr>
        <w:t xml:space="preserve"> </w:t>
      </w:r>
      <w:r w:rsidR="0034200C">
        <w:rPr>
          <w:rFonts w:ascii="Arial" w:hAnsi="Arial" w:cs="Arial"/>
          <w:lang w:val="en-US"/>
        </w:rPr>
        <w:t>the total of number of hours– 3</w:t>
      </w:r>
      <w:r w:rsidR="0034200C">
        <w:rPr>
          <w:rFonts w:ascii="Arial" w:hAnsi="Arial" w:cs="Arial"/>
          <w:lang w:val="uk-UA"/>
        </w:rPr>
        <w:t>0</w:t>
      </w:r>
      <w:bookmarkStart w:id="0" w:name="_GoBack"/>
      <w:bookmarkEnd w:id="0"/>
      <w:r w:rsidRPr="001E3308">
        <w:rPr>
          <w:rFonts w:ascii="Arial" w:hAnsi="Arial" w:cs="Arial"/>
          <w:lang w:val="en-US"/>
        </w:rPr>
        <w:t xml:space="preserve"> (credits EC</w:t>
      </w:r>
      <w:r w:rsidRPr="001E3308">
        <w:rPr>
          <w:rFonts w:ascii="Arial" w:hAnsi="Arial" w:cs="Arial"/>
        </w:rPr>
        <w:t>Т</w:t>
      </w:r>
      <w:r w:rsidRPr="001E3308">
        <w:rPr>
          <w:rFonts w:ascii="Arial" w:hAnsi="Arial" w:cs="Arial"/>
          <w:lang w:val="en-US"/>
        </w:rPr>
        <w:t>S –1,0); lecture hours - 16 (lectures – 6, workshops – 10)</w:t>
      </w:r>
    </w:p>
    <w:p w:rsidR="001E3308" w:rsidRPr="001E3308" w:rsidRDefault="001E3308" w:rsidP="001E330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1E3308">
        <w:rPr>
          <w:rFonts w:ascii="Arial" w:hAnsi="Arial" w:cs="Arial"/>
          <w:b/>
          <w:lang w:val="en-US"/>
        </w:rPr>
        <w:t>Teacher</w:t>
      </w:r>
      <w:r w:rsidRPr="001E3308">
        <w:rPr>
          <w:rFonts w:ascii="Arial" w:hAnsi="Arial" w:cs="Arial"/>
          <w:b/>
        </w:rPr>
        <w:t>:</w:t>
      </w:r>
      <w:r w:rsidRPr="001E3308">
        <w:rPr>
          <w:rFonts w:ascii="Arial" w:hAnsi="Arial" w:cs="Arial"/>
        </w:rPr>
        <w:t xml:space="preserve">  </w:t>
      </w:r>
      <w:proofErr w:type="spellStart"/>
      <w:r w:rsidRPr="001E3308">
        <w:rPr>
          <w:rFonts w:ascii="Arial" w:hAnsi="Arial" w:cs="Arial"/>
          <w:lang w:val="en-US"/>
        </w:rPr>
        <w:t>Sobko</w:t>
      </w:r>
      <w:proofErr w:type="spellEnd"/>
      <w:r w:rsidRPr="001E3308">
        <w:rPr>
          <w:rFonts w:ascii="Arial" w:hAnsi="Arial" w:cs="Arial"/>
        </w:rPr>
        <w:t xml:space="preserve"> </w:t>
      </w:r>
      <w:proofErr w:type="spellStart"/>
      <w:r w:rsidRPr="001E3308">
        <w:rPr>
          <w:rFonts w:ascii="Arial" w:hAnsi="Arial" w:cs="Arial"/>
          <w:lang w:val="en-US"/>
        </w:rPr>
        <w:t>Ljudmila</w:t>
      </w:r>
      <w:proofErr w:type="spellEnd"/>
      <w:r w:rsidRPr="001E3308">
        <w:rPr>
          <w:rFonts w:ascii="Arial" w:hAnsi="Arial" w:cs="Arial"/>
        </w:rPr>
        <w:t xml:space="preserve"> </w:t>
      </w:r>
      <w:proofErr w:type="spellStart"/>
      <w:r w:rsidRPr="001E3308">
        <w:rPr>
          <w:rFonts w:ascii="Arial" w:hAnsi="Arial" w:cs="Arial"/>
          <w:lang w:val="en-US"/>
        </w:rPr>
        <w:t>Grigorivna</w:t>
      </w:r>
      <w:proofErr w:type="spellEnd"/>
    </w:p>
    <w:p w:rsidR="001E3308" w:rsidRPr="001E3308" w:rsidRDefault="001E3308" w:rsidP="001E330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1E3308">
        <w:rPr>
          <w:rFonts w:ascii="Arial" w:hAnsi="Arial" w:cs="Arial"/>
          <w:b/>
          <w:lang w:val="en-US"/>
        </w:rPr>
        <w:t>Learning outcomes</w:t>
      </w:r>
      <w:r w:rsidRPr="001E3308">
        <w:rPr>
          <w:rFonts w:ascii="Arial" w:hAnsi="Arial" w:cs="Arial"/>
          <w:b/>
        </w:rPr>
        <w:t>:</w:t>
      </w:r>
    </w:p>
    <w:p w:rsidR="0016431B" w:rsidRDefault="001E3308" w:rsidP="0016431B">
      <w:pPr>
        <w:ind w:left="709"/>
        <w:rPr>
          <w:rFonts w:ascii="Arial" w:hAnsi="Arial" w:cs="Arial"/>
          <w:b/>
          <w:lang w:val="uk-UA"/>
        </w:rPr>
      </w:pPr>
      <w:r w:rsidRPr="001E3308">
        <w:rPr>
          <w:rFonts w:ascii="Arial" w:hAnsi="Arial" w:cs="Arial"/>
          <w:lang w:val="en-US"/>
        </w:rPr>
        <w:t xml:space="preserve">As a result of the study module the </w:t>
      </w:r>
      <w:r w:rsidRPr="001E3308">
        <w:rPr>
          <w:rFonts w:ascii="Arial" w:hAnsi="Arial" w:cs="Arial"/>
          <w:b/>
          <w:lang w:val="en-US"/>
        </w:rPr>
        <w:t>student:</w:t>
      </w:r>
    </w:p>
    <w:p w:rsidR="001E3308" w:rsidRPr="0016431B" w:rsidRDefault="001E3308" w:rsidP="0016431B">
      <w:pPr>
        <w:ind w:left="709"/>
        <w:rPr>
          <w:rFonts w:ascii="Arial" w:hAnsi="Arial" w:cs="Arial"/>
          <w:b/>
          <w:lang w:val="en-US" w:eastAsia="en-US"/>
        </w:rPr>
      </w:pPr>
      <w:r w:rsidRPr="0016431B">
        <w:rPr>
          <w:rFonts w:ascii="Arial" w:hAnsi="Arial" w:cs="Arial"/>
          <w:b/>
          <w:lang w:val="en-US"/>
        </w:rPr>
        <w:t>have to know</w:t>
      </w:r>
      <w:r w:rsidRPr="0016431B">
        <w:rPr>
          <w:rFonts w:ascii="Arial" w:hAnsi="Arial" w:cs="Arial"/>
          <w:lang w:val="en-US"/>
        </w:rPr>
        <w:t xml:space="preserve"> the basics of modern information technology, modern state-level and trends of computer technology, networking, software, information systems, types of browsers and their use; search of information </w:t>
      </w:r>
      <w:r w:rsidRPr="001E3308">
        <w:rPr>
          <w:rFonts w:ascii="Arial" w:hAnsi="Arial" w:cs="Arial"/>
          <w:lang w:val="en-US"/>
        </w:rPr>
        <w:t>i</w:t>
      </w:r>
      <w:r w:rsidRPr="0016431B">
        <w:rPr>
          <w:rFonts w:ascii="Arial" w:hAnsi="Arial" w:cs="Arial"/>
          <w:lang w:val="en-US"/>
        </w:rPr>
        <w:t>n the Internet, the general rules of library us</w:t>
      </w:r>
      <w:r w:rsidRPr="001E3308">
        <w:rPr>
          <w:rFonts w:ascii="Arial" w:hAnsi="Arial" w:cs="Arial"/>
          <w:lang w:val="en-US"/>
        </w:rPr>
        <w:t>ag</w:t>
      </w:r>
      <w:r w:rsidRPr="0016431B">
        <w:rPr>
          <w:rFonts w:ascii="Arial" w:hAnsi="Arial" w:cs="Arial"/>
          <w:lang w:val="en-US"/>
        </w:rPr>
        <w:t>e, the system of modern information and library service;</w:t>
      </w:r>
    </w:p>
    <w:p w:rsidR="001E3308" w:rsidRPr="001E3308" w:rsidRDefault="001E3308" w:rsidP="001E3308">
      <w:pPr>
        <w:ind w:firstLine="709"/>
        <w:rPr>
          <w:rFonts w:ascii="Arial" w:hAnsi="Arial" w:cs="Arial"/>
          <w:lang w:val="en-US"/>
        </w:rPr>
      </w:pPr>
      <w:r w:rsidRPr="001E3308">
        <w:rPr>
          <w:rFonts w:ascii="Arial" w:hAnsi="Arial" w:cs="Arial"/>
          <w:b/>
          <w:lang w:val="en-US"/>
        </w:rPr>
        <w:t xml:space="preserve">have to be able to work </w:t>
      </w:r>
      <w:r w:rsidRPr="001E3308">
        <w:rPr>
          <w:rFonts w:ascii="Arial" w:hAnsi="Arial" w:cs="Arial"/>
          <w:lang w:val="en-US"/>
        </w:rPr>
        <w:t>with general purpose software tools; use local and global computer networks in educational activities, library automated systems, e-mail, chat, World Wide Web; make a search in the traditional library and bibliographic systems; use of electronic catalogs, databases; make a necessary search for educational and research information by the Internet; design results in academic and scientific activities.</w:t>
      </w:r>
    </w:p>
    <w:p w:rsidR="001E3308" w:rsidRPr="001E3308" w:rsidRDefault="001E3308" w:rsidP="001E330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1E3308">
        <w:rPr>
          <w:rFonts w:ascii="Arial" w:hAnsi="Arial" w:cs="Arial"/>
          <w:b/>
          <w:lang w:val="en-US"/>
        </w:rPr>
        <w:t>Method of teaching:</w:t>
      </w:r>
      <w:r w:rsidRPr="001E3308">
        <w:rPr>
          <w:rFonts w:ascii="Arial" w:hAnsi="Arial" w:cs="Arial"/>
          <w:lang w:val="en-US"/>
        </w:rPr>
        <w:t xml:space="preserve"> lecture classes</w:t>
      </w:r>
      <w:r w:rsidRPr="001E3308">
        <w:rPr>
          <w:rFonts w:ascii="Arial" w:hAnsi="Arial" w:cs="Arial"/>
          <w:b/>
        </w:rPr>
        <w:t xml:space="preserve"> </w:t>
      </w:r>
    </w:p>
    <w:p w:rsidR="001E3308" w:rsidRPr="0016431B" w:rsidRDefault="001E3308" w:rsidP="001E330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lang w:val="en-US"/>
        </w:rPr>
      </w:pPr>
      <w:r w:rsidRPr="001E3308">
        <w:rPr>
          <w:rFonts w:ascii="Arial" w:hAnsi="Arial" w:cs="Arial"/>
          <w:b/>
          <w:lang w:val="en-US"/>
        </w:rPr>
        <w:t xml:space="preserve">Required previous and related modules: </w:t>
      </w:r>
      <w:r w:rsidRPr="0016431B">
        <w:rPr>
          <w:rFonts w:ascii="Arial" w:hAnsi="Arial" w:cs="Arial"/>
          <w:lang w:val="en-US"/>
        </w:rPr>
        <w:t>- Informatics</w:t>
      </w:r>
    </w:p>
    <w:p w:rsidR="001E3308" w:rsidRPr="001E3308" w:rsidRDefault="001E3308" w:rsidP="001E330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1E3308">
        <w:rPr>
          <w:rFonts w:ascii="Arial" w:hAnsi="Arial" w:cs="Arial"/>
          <w:b/>
          <w:lang w:val="en-US"/>
        </w:rPr>
        <w:t>Content of module</w:t>
      </w:r>
      <w:r w:rsidRPr="001E3308">
        <w:rPr>
          <w:rFonts w:ascii="Arial" w:hAnsi="Arial" w:cs="Arial"/>
          <w:b/>
        </w:rPr>
        <w:t>:</w:t>
      </w:r>
    </w:p>
    <w:p w:rsidR="001E3308" w:rsidRPr="001E3308" w:rsidRDefault="001E3308" w:rsidP="0016431B">
      <w:pPr>
        <w:spacing w:line="240" w:lineRule="auto"/>
        <w:ind w:firstLine="426"/>
        <w:rPr>
          <w:rFonts w:ascii="Arial" w:hAnsi="Arial" w:cs="Arial"/>
          <w:lang w:val="en-US"/>
        </w:rPr>
      </w:pPr>
      <w:proofErr w:type="gramStart"/>
      <w:r w:rsidRPr="001E3308">
        <w:rPr>
          <w:rFonts w:ascii="Arial" w:hAnsi="Arial" w:cs="Arial"/>
          <w:lang w:val="en-US"/>
        </w:rPr>
        <w:t>The concept of information culture.</w:t>
      </w:r>
      <w:proofErr w:type="gramEnd"/>
      <w:r w:rsidRPr="001E3308">
        <w:rPr>
          <w:rFonts w:ascii="Arial" w:hAnsi="Arial" w:cs="Arial"/>
          <w:lang w:val="en-US"/>
        </w:rPr>
        <w:t xml:space="preserve"> </w:t>
      </w:r>
      <w:proofErr w:type="gramStart"/>
      <w:r w:rsidRPr="001E3308">
        <w:rPr>
          <w:rFonts w:ascii="Arial" w:hAnsi="Arial" w:cs="Arial"/>
          <w:lang w:val="en-US"/>
        </w:rPr>
        <w:t>Creating of information culture in higher education.</w:t>
      </w:r>
      <w:proofErr w:type="gramEnd"/>
      <w:r w:rsidRPr="001E3308">
        <w:rPr>
          <w:rFonts w:ascii="Arial" w:hAnsi="Arial" w:cs="Arial"/>
          <w:lang w:val="en-US"/>
        </w:rPr>
        <w:t xml:space="preserve"> Understanding information processes. </w:t>
      </w:r>
      <w:proofErr w:type="gramStart"/>
      <w:r w:rsidRPr="001E3308">
        <w:rPr>
          <w:rFonts w:ascii="Arial" w:hAnsi="Arial" w:cs="Arial"/>
          <w:lang w:val="en-US"/>
        </w:rPr>
        <w:t>Computer networks and their classification.</w:t>
      </w:r>
      <w:proofErr w:type="gramEnd"/>
      <w:r w:rsidRPr="001E3308">
        <w:rPr>
          <w:rFonts w:ascii="Arial" w:hAnsi="Arial" w:cs="Arial"/>
          <w:lang w:val="en-US"/>
        </w:rPr>
        <w:t xml:space="preserve"> </w:t>
      </w:r>
      <w:proofErr w:type="gramStart"/>
      <w:r w:rsidRPr="001E3308">
        <w:rPr>
          <w:rFonts w:ascii="Arial" w:hAnsi="Arial" w:cs="Arial"/>
          <w:lang w:val="en-US"/>
        </w:rPr>
        <w:t>Internet services.</w:t>
      </w:r>
      <w:proofErr w:type="gramEnd"/>
      <w:r w:rsidRPr="001E3308">
        <w:rPr>
          <w:rFonts w:ascii="Arial" w:hAnsi="Arial" w:cs="Arial"/>
          <w:lang w:val="en-US"/>
        </w:rPr>
        <w:t xml:space="preserve"> </w:t>
      </w:r>
      <w:proofErr w:type="gramStart"/>
      <w:r w:rsidRPr="001E3308">
        <w:rPr>
          <w:rFonts w:ascii="Arial" w:hAnsi="Arial" w:cs="Arial"/>
          <w:lang w:val="en-US"/>
        </w:rPr>
        <w:t>Rules for searching information in the Internet.</w:t>
      </w:r>
      <w:proofErr w:type="gramEnd"/>
      <w:r w:rsidRPr="001E3308">
        <w:rPr>
          <w:rFonts w:ascii="Arial" w:hAnsi="Arial" w:cs="Arial"/>
          <w:lang w:val="en-US"/>
        </w:rPr>
        <w:t xml:space="preserve"> </w:t>
      </w:r>
      <w:proofErr w:type="gramStart"/>
      <w:r w:rsidRPr="001E3308">
        <w:rPr>
          <w:rFonts w:ascii="Arial" w:hAnsi="Arial" w:cs="Arial"/>
          <w:lang w:val="en-US"/>
        </w:rPr>
        <w:t>University Library, its structure, system maintenance.</w:t>
      </w:r>
      <w:proofErr w:type="gramEnd"/>
      <w:r w:rsidRPr="001E3308">
        <w:rPr>
          <w:rFonts w:ascii="Arial" w:hAnsi="Arial" w:cs="Arial"/>
          <w:lang w:val="en-US"/>
        </w:rPr>
        <w:t xml:space="preserve"> Search, collect and process information using traditional search tools for reference and library. </w:t>
      </w:r>
      <w:proofErr w:type="gramStart"/>
      <w:r w:rsidRPr="001E3308">
        <w:rPr>
          <w:rFonts w:ascii="Arial" w:hAnsi="Arial" w:cs="Arial"/>
          <w:lang w:val="en-US"/>
        </w:rPr>
        <w:t>Purpose and general description of the automated systems.</w:t>
      </w:r>
      <w:proofErr w:type="gramEnd"/>
      <w:r w:rsidRPr="001E3308">
        <w:rPr>
          <w:rFonts w:ascii="Arial" w:hAnsi="Arial" w:cs="Arial"/>
          <w:lang w:val="en-US"/>
        </w:rPr>
        <w:t xml:space="preserve"> Using UFD / Library (work with directories, view information and selection of documents).</w:t>
      </w:r>
    </w:p>
    <w:p w:rsidR="001E3308" w:rsidRPr="001E3308" w:rsidRDefault="001E3308" w:rsidP="0016431B">
      <w:pPr>
        <w:spacing w:line="240" w:lineRule="auto"/>
        <w:ind w:left="426" w:hanging="426"/>
        <w:rPr>
          <w:rFonts w:ascii="Arial" w:hAnsi="Arial" w:cs="Arial"/>
          <w:b/>
          <w:bCs/>
          <w:color w:val="000000"/>
          <w:lang w:eastAsia="en-US"/>
        </w:rPr>
      </w:pPr>
      <w:r w:rsidRPr="001E3308">
        <w:rPr>
          <w:rFonts w:ascii="Arial" w:hAnsi="Arial" w:cs="Arial"/>
          <w:b/>
          <w:bCs/>
          <w:color w:val="000000"/>
        </w:rPr>
        <w:t>11.</w:t>
      </w:r>
      <w:r w:rsidRPr="001E3308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1E3308">
        <w:rPr>
          <w:rFonts w:ascii="Arial" w:hAnsi="Arial" w:cs="Arial"/>
          <w:b/>
          <w:bCs/>
          <w:color w:val="000000"/>
        </w:rPr>
        <w:t>Recommended</w:t>
      </w:r>
      <w:proofErr w:type="spellEnd"/>
      <w:r w:rsidRPr="001E330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E3308">
        <w:rPr>
          <w:rFonts w:ascii="Arial" w:hAnsi="Arial" w:cs="Arial"/>
          <w:b/>
          <w:bCs/>
          <w:color w:val="000000"/>
        </w:rPr>
        <w:t>readings</w:t>
      </w:r>
      <w:proofErr w:type="spellEnd"/>
      <w:r w:rsidRPr="001E3308">
        <w:rPr>
          <w:rFonts w:ascii="Arial" w:hAnsi="Arial" w:cs="Arial"/>
          <w:b/>
          <w:bCs/>
          <w:color w:val="000000"/>
        </w:rPr>
        <w:t>:</w:t>
      </w:r>
    </w:p>
    <w:p w:rsidR="001E3308" w:rsidRPr="001E3308" w:rsidRDefault="001E3308" w:rsidP="001E3308">
      <w:pPr>
        <w:pStyle w:val="1"/>
        <w:widowControl/>
        <w:numPr>
          <w:ilvl w:val="0"/>
          <w:numId w:val="3"/>
        </w:numPr>
        <w:autoSpaceDE/>
        <w:autoSpaceDN/>
        <w:adjustRightInd/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r w:rsidRPr="001E3308">
        <w:rPr>
          <w:rFonts w:ascii="Arial" w:hAnsi="Arial" w:cs="Arial"/>
          <w:bCs/>
          <w:sz w:val="22"/>
          <w:szCs w:val="22"/>
        </w:rPr>
        <w:t xml:space="preserve">Гуревич Р.С. Інформаційно-телекомунікаційні технології в навчальному процесі. – К.: Кондор, 2007. </w:t>
      </w:r>
      <w:r w:rsidRPr="001E3308">
        <w:rPr>
          <w:rFonts w:ascii="Arial" w:hAnsi="Arial" w:cs="Arial"/>
          <w:bCs/>
          <w:sz w:val="22"/>
          <w:szCs w:val="22"/>
          <w:lang w:eastAsia="ru-RU"/>
        </w:rPr>
        <w:t xml:space="preserve">– </w:t>
      </w:r>
      <w:r w:rsidRPr="001E3308">
        <w:rPr>
          <w:rFonts w:ascii="Arial" w:hAnsi="Arial" w:cs="Arial"/>
          <w:bCs/>
          <w:sz w:val="22"/>
          <w:szCs w:val="22"/>
        </w:rPr>
        <w:t>146 с.</w:t>
      </w:r>
    </w:p>
    <w:p w:rsidR="001E3308" w:rsidRPr="001E3308" w:rsidRDefault="001E3308" w:rsidP="001E3308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bCs/>
        </w:rPr>
      </w:pPr>
      <w:r w:rsidRPr="001E3308">
        <w:rPr>
          <w:rFonts w:ascii="Arial" w:hAnsi="Arial" w:cs="Arial"/>
          <w:bCs/>
        </w:rPr>
        <w:t xml:space="preserve">Левченко Л.І. </w:t>
      </w:r>
      <w:proofErr w:type="spellStart"/>
      <w:r w:rsidRPr="001E3308">
        <w:rPr>
          <w:rFonts w:ascii="Arial" w:hAnsi="Arial" w:cs="Arial"/>
          <w:bCs/>
        </w:rPr>
        <w:t>Основи</w:t>
      </w:r>
      <w:proofErr w:type="spellEnd"/>
      <w:r w:rsidRPr="001E3308">
        <w:rPr>
          <w:rFonts w:ascii="Arial" w:hAnsi="Arial" w:cs="Arial"/>
          <w:bCs/>
        </w:rPr>
        <w:t xml:space="preserve"> </w:t>
      </w:r>
      <w:proofErr w:type="spellStart"/>
      <w:r w:rsidRPr="001E3308">
        <w:rPr>
          <w:rFonts w:ascii="Arial" w:hAnsi="Arial" w:cs="Arial"/>
          <w:bCs/>
        </w:rPr>
        <w:t>Інтернету</w:t>
      </w:r>
      <w:proofErr w:type="spellEnd"/>
      <w:r w:rsidRPr="001E3308">
        <w:rPr>
          <w:rFonts w:ascii="Arial" w:hAnsi="Arial" w:cs="Arial"/>
          <w:bCs/>
        </w:rPr>
        <w:t xml:space="preserve">.– </w:t>
      </w:r>
      <w:proofErr w:type="spellStart"/>
      <w:r w:rsidRPr="001E3308">
        <w:rPr>
          <w:rFonts w:ascii="Arial" w:hAnsi="Arial" w:cs="Arial"/>
          <w:bCs/>
        </w:rPr>
        <w:t>К.:Кондор</w:t>
      </w:r>
      <w:proofErr w:type="spellEnd"/>
      <w:r w:rsidRPr="001E3308">
        <w:rPr>
          <w:rFonts w:ascii="Arial" w:hAnsi="Arial" w:cs="Arial"/>
          <w:bCs/>
        </w:rPr>
        <w:t xml:space="preserve">, 2008. – 302 с. </w:t>
      </w:r>
    </w:p>
    <w:p w:rsidR="001E3308" w:rsidRPr="001E3308" w:rsidRDefault="001E3308" w:rsidP="001E33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lang w:eastAsia="en-US"/>
        </w:rPr>
      </w:pPr>
      <w:proofErr w:type="spellStart"/>
      <w:r w:rsidRPr="001E3308">
        <w:rPr>
          <w:rFonts w:ascii="Arial" w:hAnsi="Arial" w:cs="Arial"/>
          <w:bCs/>
        </w:rPr>
        <w:t>Пасмор</w:t>
      </w:r>
      <w:proofErr w:type="spellEnd"/>
      <w:r w:rsidRPr="001E3308">
        <w:rPr>
          <w:rFonts w:ascii="Arial" w:hAnsi="Arial" w:cs="Arial"/>
          <w:bCs/>
        </w:rPr>
        <w:t xml:space="preserve">. Н. П. </w:t>
      </w:r>
      <w:proofErr w:type="spellStart"/>
      <w:r w:rsidRPr="001E3308">
        <w:rPr>
          <w:rFonts w:ascii="Arial" w:hAnsi="Arial" w:cs="Arial"/>
          <w:bCs/>
        </w:rPr>
        <w:t>Бібліотечн</w:t>
      </w:r>
      <w:proofErr w:type="gramStart"/>
      <w:r w:rsidRPr="001E3308">
        <w:rPr>
          <w:rFonts w:ascii="Arial" w:hAnsi="Arial" w:cs="Arial"/>
          <w:bCs/>
        </w:rPr>
        <w:t>о-</w:t>
      </w:r>
      <w:proofErr w:type="gramEnd"/>
      <w:r w:rsidRPr="001E3308">
        <w:rPr>
          <w:rFonts w:ascii="Arial" w:hAnsi="Arial" w:cs="Arial"/>
          <w:bCs/>
        </w:rPr>
        <w:t>інформаційне</w:t>
      </w:r>
      <w:proofErr w:type="spellEnd"/>
      <w:r w:rsidRPr="001E3308">
        <w:rPr>
          <w:rFonts w:ascii="Arial" w:hAnsi="Arial" w:cs="Arial"/>
          <w:bCs/>
        </w:rPr>
        <w:t xml:space="preserve"> </w:t>
      </w:r>
      <w:proofErr w:type="spellStart"/>
      <w:r w:rsidRPr="001E3308">
        <w:rPr>
          <w:rFonts w:ascii="Arial" w:hAnsi="Arial" w:cs="Arial"/>
          <w:bCs/>
        </w:rPr>
        <w:t>забезпечення</w:t>
      </w:r>
      <w:proofErr w:type="spellEnd"/>
      <w:r w:rsidRPr="001E3308">
        <w:rPr>
          <w:rFonts w:ascii="Arial" w:hAnsi="Arial" w:cs="Arial"/>
          <w:bCs/>
        </w:rPr>
        <w:t xml:space="preserve"> </w:t>
      </w:r>
      <w:proofErr w:type="spellStart"/>
      <w:r w:rsidRPr="001E3308">
        <w:rPr>
          <w:rFonts w:ascii="Arial" w:hAnsi="Arial" w:cs="Arial"/>
          <w:bCs/>
        </w:rPr>
        <w:t>самостійної</w:t>
      </w:r>
      <w:proofErr w:type="spellEnd"/>
      <w:r w:rsidRPr="001E3308">
        <w:rPr>
          <w:rFonts w:ascii="Arial" w:hAnsi="Arial" w:cs="Arial"/>
          <w:bCs/>
        </w:rPr>
        <w:t xml:space="preserve"> </w:t>
      </w:r>
      <w:proofErr w:type="spellStart"/>
      <w:r w:rsidRPr="001E3308">
        <w:rPr>
          <w:rFonts w:ascii="Arial" w:hAnsi="Arial" w:cs="Arial"/>
          <w:bCs/>
        </w:rPr>
        <w:t>роботи</w:t>
      </w:r>
      <w:proofErr w:type="spellEnd"/>
      <w:r w:rsidRPr="001E3308">
        <w:rPr>
          <w:rFonts w:ascii="Arial" w:hAnsi="Arial" w:cs="Arial"/>
          <w:bCs/>
        </w:rPr>
        <w:t xml:space="preserve"> студента. – К.: Кондор</w:t>
      </w:r>
      <w:r w:rsidRPr="001E3308">
        <w:rPr>
          <w:rFonts w:ascii="Arial" w:hAnsi="Arial" w:cs="Arial"/>
        </w:rPr>
        <w:t>, 2006.</w:t>
      </w:r>
      <w:r w:rsidRPr="001E3308">
        <w:rPr>
          <w:rFonts w:ascii="Arial" w:hAnsi="Arial" w:cs="Arial"/>
          <w:bCs/>
        </w:rPr>
        <w:t xml:space="preserve"> –</w:t>
      </w:r>
      <w:r w:rsidRPr="001E3308">
        <w:rPr>
          <w:rFonts w:ascii="Arial" w:hAnsi="Arial" w:cs="Arial"/>
        </w:rPr>
        <w:t>116с.</w:t>
      </w:r>
    </w:p>
    <w:p w:rsidR="001E3308" w:rsidRPr="001E3308" w:rsidRDefault="001E3308" w:rsidP="001E3308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bCs/>
        </w:rPr>
      </w:pPr>
      <w:proofErr w:type="spellStart"/>
      <w:r w:rsidRPr="001E3308">
        <w:rPr>
          <w:rFonts w:ascii="Arial" w:hAnsi="Arial" w:cs="Arial"/>
          <w:bCs/>
        </w:rPr>
        <w:t>Хмельницький</w:t>
      </w:r>
      <w:proofErr w:type="spellEnd"/>
      <w:r w:rsidRPr="001E3308">
        <w:rPr>
          <w:rFonts w:ascii="Arial" w:hAnsi="Arial" w:cs="Arial"/>
          <w:bCs/>
        </w:rPr>
        <w:t xml:space="preserve"> О.О. </w:t>
      </w:r>
      <w:proofErr w:type="spellStart"/>
      <w:r w:rsidRPr="001E3308">
        <w:rPr>
          <w:rFonts w:ascii="Arial" w:hAnsi="Arial" w:cs="Arial"/>
          <w:bCs/>
        </w:rPr>
        <w:t>Інформаційна</w:t>
      </w:r>
      <w:proofErr w:type="spellEnd"/>
      <w:r w:rsidRPr="001E3308">
        <w:rPr>
          <w:rFonts w:ascii="Arial" w:hAnsi="Arial" w:cs="Arial"/>
          <w:bCs/>
        </w:rPr>
        <w:t xml:space="preserve"> культура: </w:t>
      </w:r>
      <w:proofErr w:type="spellStart"/>
      <w:proofErr w:type="gramStart"/>
      <w:r w:rsidRPr="001E3308">
        <w:rPr>
          <w:rFonts w:ascii="Arial" w:hAnsi="Arial" w:cs="Arial"/>
          <w:bCs/>
        </w:rPr>
        <w:t>п</w:t>
      </w:r>
      <w:proofErr w:type="gramEnd"/>
      <w:r w:rsidRPr="001E3308">
        <w:rPr>
          <w:rFonts w:ascii="Arial" w:hAnsi="Arial" w:cs="Arial"/>
          <w:bCs/>
        </w:rPr>
        <w:t>ідготовка</w:t>
      </w:r>
      <w:proofErr w:type="spellEnd"/>
      <w:r w:rsidRPr="001E3308">
        <w:rPr>
          <w:rFonts w:ascii="Arial" w:hAnsi="Arial" w:cs="Arial"/>
          <w:bCs/>
        </w:rPr>
        <w:t xml:space="preserve"> </w:t>
      </w:r>
      <w:proofErr w:type="spellStart"/>
      <w:r w:rsidRPr="001E3308">
        <w:rPr>
          <w:rFonts w:ascii="Arial" w:hAnsi="Arial" w:cs="Arial"/>
          <w:bCs/>
        </w:rPr>
        <w:t>кадрів</w:t>
      </w:r>
      <w:proofErr w:type="spellEnd"/>
      <w:r w:rsidRPr="001E3308">
        <w:rPr>
          <w:rFonts w:ascii="Arial" w:hAnsi="Arial" w:cs="Arial"/>
          <w:bCs/>
        </w:rPr>
        <w:t xml:space="preserve"> до </w:t>
      </w:r>
      <w:proofErr w:type="spellStart"/>
      <w:r w:rsidRPr="001E3308">
        <w:rPr>
          <w:rFonts w:ascii="Arial" w:hAnsi="Arial" w:cs="Arial"/>
          <w:bCs/>
        </w:rPr>
        <w:t>інформаційної</w:t>
      </w:r>
      <w:proofErr w:type="spellEnd"/>
      <w:r w:rsidRPr="001E3308">
        <w:rPr>
          <w:rFonts w:ascii="Arial" w:hAnsi="Arial" w:cs="Arial"/>
          <w:bCs/>
        </w:rPr>
        <w:t xml:space="preserve"> </w:t>
      </w:r>
      <w:proofErr w:type="spellStart"/>
      <w:r w:rsidRPr="001E3308">
        <w:rPr>
          <w:rFonts w:ascii="Arial" w:hAnsi="Arial" w:cs="Arial"/>
          <w:bCs/>
        </w:rPr>
        <w:t>роботи</w:t>
      </w:r>
      <w:proofErr w:type="spellEnd"/>
      <w:r w:rsidRPr="001E3308">
        <w:rPr>
          <w:rFonts w:ascii="Arial" w:hAnsi="Arial" w:cs="Arial"/>
          <w:bCs/>
        </w:rPr>
        <w:t xml:space="preserve">. </w:t>
      </w:r>
      <w:proofErr w:type="spellStart"/>
      <w:r w:rsidRPr="001E3308">
        <w:rPr>
          <w:rFonts w:ascii="Arial" w:hAnsi="Arial" w:cs="Arial"/>
          <w:bCs/>
        </w:rPr>
        <w:t>Навчальний</w:t>
      </w:r>
      <w:proofErr w:type="spellEnd"/>
      <w:r w:rsidRPr="001E3308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1E3308">
        <w:rPr>
          <w:rFonts w:ascii="Arial" w:hAnsi="Arial" w:cs="Arial"/>
          <w:bCs/>
        </w:rPr>
        <w:t>пос</w:t>
      </w:r>
      <w:proofErr w:type="gramEnd"/>
      <w:r w:rsidRPr="001E3308">
        <w:rPr>
          <w:rFonts w:ascii="Arial" w:hAnsi="Arial" w:cs="Arial"/>
          <w:bCs/>
        </w:rPr>
        <w:t>ібник</w:t>
      </w:r>
      <w:proofErr w:type="spellEnd"/>
      <w:r w:rsidRPr="001E3308">
        <w:rPr>
          <w:rFonts w:ascii="Arial" w:hAnsi="Arial" w:cs="Arial"/>
          <w:bCs/>
        </w:rPr>
        <w:t>: – КНТ, 2007.</w:t>
      </w:r>
      <w:r w:rsidRPr="001E3308">
        <w:rPr>
          <w:rFonts w:ascii="Arial" w:hAnsi="Arial" w:cs="Arial"/>
          <w:color w:val="000000"/>
        </w:rPr>
        <w:t xml:space="preserve"> </w:t>
      </w:r>
      <w:r w:rsidRPr="001E3308">
        <w:rPr>
          <w:rFonts w:ascii="Arial" w:hAnsi="Arial" w:cs="Arial"/>
          <w:bCs/>
        </w:rPr>
        <w:t>– 200 с.</w:t>
      </w:r>
    </w:p>
    <w:p w:rsidR="001E3308" w:rsidRPr="001E3308" w:rsidRDefault="001E3308" w:rsidP="001E3308">
      <w:pPr>
        <w:ind w:left="426" w:hanging="426"/>
        <w:rPr>
          <w:rFonts w:ascii="Arial" w:hAnsi="Arial" w:cs="Arial"/>
          <w:color w:val="000000"/>
          <w:lang w:val="en-US"/>
        </w:rPr>
      </w:pPr>
      <w:r w:rsidRPr="001E3308">
        <w:rPr>
          <w:rFonts w:ascii="Arial" w:hAnsi="Arial" w:cs="Arial"/>
          <w:b/>
          <w:bCs/>
          <w:color w:val="000000"/>
          <w:lang w:val="en-US"/>
        </w:rPr>
        <w:t xml:space="preserve">12. Forms and methods of teaching: </w:t>
      </w:r>
      <w:r w:rsidRPr="001E3308">
        <w:rPr>
          <w:rFonts w:ascii="Arial" w:hAnsi="Arial" w:cs="Arial"/>
          <w:bCs/>
          <w:color w:val="000000"/>
          <w:lang w:val="en-US"/>
        </w:rPr>
        <w:t>l</w:t>
      </w:r>
      <w:r w:rsidRPr="001E3308">
        <w:rPr>
          <w:rFonts w:ascii="Arial" w:hAnsi="Arial" w:cs="Arial"/>
          <w:color w:val="000000"/>
          <w:lang w:val="en-US"/>
        </w:rPr>
        <w:t>ectures, laboratory classes, workshops, individual training and research tasks, independent work</w:t>
      </w:r>
    </w:p>
    <w:p w:rsidR="001E3308" w:rsidRPr="001E3308" w:rsidRDefault="001E3308" w:rsidP="001E3308">
      <w:pPr>
        <w:tabs>
          <w:tab w:val="left" w:pos="427"/>
        </w:tabs>
        <w:ind w:left="426" w:hanging="426"/>
        <w:rPr>
          <w:rFonts w:ascii="Arial" w:hAnsi="Arial" w:cs="Arial"/>
          <w:color w:val="000000"/>
          <w:lang w:val="en-US" w:eastAsia="en-US"/>
        </w:rPr>
      </w:pPr>
      <w:r w:rsidRPr="001E3308">
        <w:rPr>
          <w:rFonts w:ascii="Arial" w:hAnsi="Arial" w:cs="Arial"/>
          <w:b/>
          <w:bCs/>
          <w:color w:val="000000"/>
          <w:lang w:val="en-US"/>
        </w:rPr>
        <w:t>13. Methods and criteria for evaluation:</w:t>
      </w:r>
    </w:p>
    <w:p w:rsidR="001E3308" w:rsidRPr="001E3308" w:rsidRDefault="001E3308" w:rsidP="001E3308">
      <w:pPr>
        <w:pStyle w:val="1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E3308">
        <w:rPr>
          <w:rFonts w:ascii="Arial" w:hAnsi="Arial" w:cs="Arial"/>
          <w:color w:val="000000"/>
          <w:sz w:val="22"/>
          <w:szCs w:val="22"/>
        </w:rPr>
        <w:t>Current</w:t>
      </w:r>
      <w:proofErr w:type="spellEnd"/>
      <w:r w:rsidRPr="001E330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E3308">
        <w:rPr>
          <w:rFonts w:ascii="Arial" w:hAnsi="Arial" w:cs="Arial"/>
          <w:color w:val="000000"/>
          <w:sz w:val="22"/>
          <w:szCs w:val="22"/>
        </w:rPr>
        <w:t>control</w:t>
      </w:r>
      <w:proofErr w:type="spellEnd"/>
      <w:r w:rsidRPr="001E3308">
        <w:rPr>
          <w:rFonts w:ascii="Arial" w:hAnsi="Arial" w:cs="Arial"/>
          <w:color w:val="000000"/>
          <w:sz w:val="22"/>
          <w:szCs w:val="22"/>
        </w:rPr>
        <w:t xml:space="preserve"> (90%): </w:t>
      </w:r>
      <w:proofErr w:type="spellStart"/>
      <w:r w:rsidRPr="001E3308">
        <w:rPr>
          <w:rFonts w:ascii="Arial" w:hAnsi="Arial" w:cs="Arial"/>
          <w:color w:val="000000"/>
          <w:sz w:val="22"/>
          <w:szCs w:val="22"/>
        </w:rPr>
        <w:t>Work</w:t>
      </w:r>
      <w:proofErr w:type="spellEnd"/>
      <w:r w:rsidRPr="001E330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E3308">
        <w:rPr>
          <w:rFonts w:ascii="Arial" w:hAnsi="Arial" w:cs="Arial"/>
          <w:color w:val="000000"/>
          <w:sz w:val="22"/>
          <w:szCs w:val="22"/>
          <w:lang w:val="en-US"/>
        </w:rPr>
        <w:t>i</w:t>
      </w:r>
      <w:proofErr w:type="spellEnd"/>
      <w:r w:rsidRPr="001E3308">
        <w:rPr>
          <w:rFonts w:ascii="Arial" w:hAnsi="Arial" w:cs="Arial"/>
          <w:color w:val="000000"/>
          <w:sz w:val="22"/>
          <w:szCs w:val="22"/>
        </w:rPr>
        <w:t xml:space="preserve">n </w:t>
      </w:r>
      <w:proofErr w:type="spellStart"/>
      <w:r w:rsidRPr="001E3308">
        <w:rPr>
          <w:rFonts w:ascii="Arial" w:hAnsi="Arial" w:cs="Arial"/>
          <w:color w:val="000000"/>
          <w:sz w:val="22"/>
          <w:szCs w:val="22"/>
        </w:rPr>
        <w:t>laboratory</w:t>
      </w:r>
      <w:proofErr w:type="spellEnd"/>
      <w:r w:rsidRPr="001E330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E3308"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 w:rsidRPr="001E330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E3308">
        <w:rPr>
          <w:rFonts w:ascii="Arial" w:hAnsi="Arial" w:cs="Arial"/>
          <w:color w:val="000000"/>
          <w:sz w:val="22"/>
          <w:szCs w:val="22"/>
        </w:rPr>
        <w:t>practical</w:t>
      </w:r>
      <w:proofErr w:type="spellEnd"/>
      <w:r w:rsidRPr="001E330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E3308">
        <w:rPr>
          <w:rFonts w:ascii="Arial" w:hAnsi="Arial" w:cs="Arial"/>
          <w:color w:val="000000"/>
          <w:sz w:val="22"/>
          <w:szCs w:val="22"/>
        </w:rPr>
        <w:t>exercises</w:t>
      </w:r>
      <w:proofErr w:type="spellEnd"/>
      <w:r w:rsidRPr="001E330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E3308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1E330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E3308">
        <w:rPr>
          <w:rFonts w:ascii="Arial" w:hAnsi="Arial" w:cs="Arial"/>
          <w:color w:val="000000"/>
          <w:sz w:val="22"/>
          <w:szCs w:val="22"/>
        </w:rPr>
        <w:t>individual</w:t>
      </w:r>
      <w:proofErr w:type="spellEnd"/>
      <w:r w:rsidRPr="001E330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E3308">
        <w:rPr>
          <w:rFonts w:ascii="Arial" w:hAnsi="Arial" w:cs="Arial"/>
          <w:color w:val="000000"/>
          <w:sz w:val="22"/>
          <w:szCs w:val="22"/>
        </w:rPr>
        <w:t>teaching</w:t>
      </w:r>
      <w:proofErr w:type="spellEnd"/>
      <w:r w:rsidRPr="001E330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E3308"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 w:rsidRPr="001E330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E3308">
        <w:rPr>
          <w:rFonts w:ascii="Arial" w:hAnsi="Arial" w:cs="Arial"/>
          <w:color w:val="000000"/>
          <w:sz w:val="22"/>
          <w:szCs w:val="22"/>
        </w:rPr>
        <w:t>research</w:t>
      </w:r>
      <w:proofErr w:type="spellEnd"/>
      <w:r w:rsidRPr="001E330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E3308">
        <w:rPr>
          <w:rFonts w:ascii="Arial" w:hAnsi="Arial" w:cs="Arial"/>
          <w:color w:val="000000"/>
          <w:sz w:val="22"/>
          <w:szCs w:val="22"/>
        </w:rPr>
        <w:t>tasks</w:t>
      </w:r>
      <w:proofErr w:type="spellEnd"/>
      <w:r w:rsidRPr="001E330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E3308">
        <w:rPr>
          <w:rFonts w:ascii="Arial" w:hAnsi="Arial" w:cs="Arial"/>
          <w:color w:val="000000"/>
          <w:sz w:val="22"/>
          <w:szCs w:val="22"/>
        </w:rPr>
        <w:t>independent</w:t>
      </w:r>
      <w:proofErr w:type="spellEnd"/>
      <w:r w:rsidRPr="001E330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E3308">
        <w:rPr>
          <w:rFonts w:ascii="Arial" w:hAnsi="Arial" w:cs="Arial"/>
          <w:color w:val="000000"/>
          <w:sz w:val="22"/>
          <w:szCs w:val="22"/>
        </w:rPr>
        <w:t>work</w:t>
      </w:r>
      <w:proofErr w:type="spellEnd"/>
    </w:p>
    <w:p w:rsidR="001E3308" w:rsidRPr="001E3308" w:rsidRDefault="001E3308" w:rsidP="001E3308">
      <w:pPr>
        <w:pStyle w:val="1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E3308">
        <w:rPr>
          <w:rFonts w:ascii="Arial" w:hAnsi="Arial" w:cs="Arial"/>
          <w:color w:val="000000"/>
          <w:sz w:val="22"/>
          <w:szCs w:val="22"/>
          <w:lang w:eastAsia="ru-RU"/>
        </w:rPr>
        <w:t>Final</w:t>
      </w:r>
      <w:proofErr w:type="spellEnd"/>
      <w:r w:rsidRPr="001E3308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1E3308">
        <w:rPr>
          <w:rFonts w:ascii="Arial" w:hAnsi="Arial" w:cs="Arial"/>
          <w:color w:val="000000"/>
          <w:sz w:val="22"/>
          <w:szCs w:val="22"/>
          <w:lang w:eastAsia="ru-RU"/>
        </w:rPr>
        <w:t>control</w:t>
      </w:r>
      <w:proofErr w:type="spellEnd"/>
      <w:r w:rsidRPr="001E3308">
        <w:rPr>
          <w:rFonts w:ascii="Arial" w:hAnsi="Arial" w:cs="Arial"/>
          <w:color w:val="000000"/>
          <w:sz w:val="22"/>
          <w:szCs w:val="22"/>
          <w:lang w:eastAsia="ru-RU"/>
        </w:rPr>
        <w:t xml:space="preserve"> (10%, </w:t>
      </w:r>
      <w:r w:rsidRPr="001E3308">
        <w:rPr>
          <w:rFonts w:ascii="Arial" w:hAnsi="Arial" w:cs="Arial"/>
          <w:sz w:val="22"/>
          <w:szCs w:val="22"/>
          <w:lang w:val="en-US"/>
        </w:rPr>
        <w:t>credit</w:t>
      </w:r>
      <w:r w:rsidRPr="001E3308">
        <w:rPr>
          <w:rFonts w:ascii="Arial" w:hAnsi="Arial" w:cs="Arial"/>
          <w:color w:val="000000"/>
          <w:sz w:val="22"/>
          <w:szCs w:val="22"/>
          <w:lang w:eastAsia="ru-RU"/>
        </w:rPr>
        <w:t xml:space="preserve">): </w:t>
      </w:r>
      <w:proofErr w:type="spellStart"/>
      <w:r w:rsidRPr="001E3308">
        <w:rPr>
          <w:rFonts w:ascii="Arial" w:hAnsi="Arial" w:cs="Arial"/>
          <w:color w:val="000000"/>
          <w:sz w:val="22"/>
          <w:szCs w:val="22"/>
          <w:lang w:eastAsia="ru-RU"/>
        </w:rPr>
        <w:t>testing</w:t>
      </w:r>
      <w:proofErr w:type="spellEnd"/>
      <w:r w:rsidRPr="001E3308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</w:p>
    <w:p w:rsidR="001E3308" w:rsidRPr="001E3308" w:rsidRDefault="001E3308" w:rsidP="001E3308">
      <w:pPr>
        <w:tabs>
          <w:tab w:val="left" w:pos="576"/>
        </w:tabs>
        <w:ind w:left="426" w:hanging="426"/>
        <w:rPr>
          <w:rFonts w:ascii="Arial" w:hAnsi="Arial" w:cs="Arial"/>
          <w:color w:val="000000"/>
          <w:lang w:val="en-US"/>
        </w:rPr>
      </w:pPr>
      <w:r w:rsidRPr="001E3308">
        <w:rPr>
          <w:rFonts w:ascii="Arial" w:hAnsi="Arial" w:cs="Arial"/>
          <w:b/>
          <w:color w:val="000000"/>
          <w:lang w:val="en-US"/>
        </w:rPr>
        <w:t>14.</w:t>
      </w:r>
      <w:r w:rsidRPr="001E3308">
        <w:rPr>
          <w:rFonts w:ascii="Arial" w:hAnsi="Arial" w:cs="Arial"/>
          <w:color w:val="000000"/>
          <w:lang w:val="en-US"/>
        </w:rPr>
        <w:t xml:space="preserve"> </w:t>
      </w:r>
      <w:r w:rsidRPr="001E3308">
        <w:rPr>
          <w:rFonts w:ascii="Arial" w:hAnsi="Arial" w:cs="Arial"/>
          <w:b/>
          <w:bCs/>
          <w:color w:val="000000"/>
          <w:lang w:val="en-US"/>
        </w:rPr>
        <w:t xml:space="preserve">Language learning: </w:t>
      </w:r>
      <w:r w:rsidRPr="001E3308">
        <w:rPr>
          <w:rFonts w:ascii="Arial" w:hAnsi="Arial" w:cs="Arial"/>
          <w:color w:val="000000"/>
          <w:lang w:val="en-US"/>
        </w:rPr>
        <w:t>Ukrainian</w:t>
      </w:r>
    </w:p>
    <w:p w:rsidR="001E3308" w:rsidRPr="001E3308" w:rsidRDefault="001E3308" w:rsidP="001E3308">
      <w:pPr>
        <w:rPr>
          <w:rFonts w:ascii="Arial" w:hAnsi="Arial" w:cs="Arial"/>
          <w:lang w:val="en-US"/>
        </w:rPr>
      </w:pPr>
    </w:p>
    <w:p w:rsidR="001E3308" w:rsidRPr="001E3308" w:rsidRDefault="001E3308" w:rsidP="001E3308">
      <w:pPr>
        <w:rPr>
          <w:rFonts w:ascii="Arial" w:hAnsi="Arial" w:cs="Arial"/>
          <w:lang w:val="en-US"/>
        </w:rPr>
      </w:pPr>
    </w:p>
    <w:p w:rsidR="00C928FD" w:rsidRPr="001E3308" w:rsidRDefault="00C928FD">
      <w:pPr>
        <w:rPr>
          <w:lang w:val="en-US"/>
        </w:rPr>
      </w:pPr>
    </w:p>
    <w:sectPr w:rsidR="00C928FD" w:rsidRPr="001E3308" w:rsidSect="0071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79F"/>
    <w:multiLevelType w:val="hybridMultilevel"/>
    <w:tmpl w:val="EF5E6F36"/>
    <w:lvl w:ilvl="0" w:tplc="EFD4260C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33"/>
        </w:tabs>
        <w:ind w:left="143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53"/>
        </w:tabs>
        <w:ind w:left="215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93"/>
        </w:tabs>
        <w:ind w:left="359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13"/>
        </w:tabs>
        <w:ind w:left="431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53"/>
        </w:tabs>
        <w:ind w:left="575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73"/>
        </w:tabs>
        <w:ind w:left="6473" w:hanging="360"/>
      </w:pPr>
      <w:rPr>
        <w:rFonts w:cs="Times New Roman"/>
      </w:rPr>
    </w:lvl>
  </w:abstractNum>
  <w:abstractNum w:abstractNumId="1">
    <w:nsid w:val="44343379"/>
    <w:multiLevelType w:val="hybridMultilevel"/>
    <w:tmpl w:val="B0B8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3308"/>
    <w:rsid w:val="0016431B"/>
    <w:rsid w:val="001E3308"/>
    <w:rsid w:val="0034200C"/>
    <w:rsid w:val="00C928FD"/>
    <w:rsid w:val="00F0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E330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5</cp:revision>
  <dcterms:created xsi:type="dcterms:W3CDTF">2012-01-23T19:46:00Z</dcterms:created>
  <dcterms:modified xsi:type="dcterms:W3CDTF">2015-10-02T06:15:00Z</dcterms:modified>
</cp:coreProperties>
</file>